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1A51" w14:textId="77777777" w:rsidR="00FC230D" w:rsidRPr="00E1317D" w:rsidRDefault="00FC230D" w:rsidP="00FC230D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E1317D">
        <w:rPr>
          <w:b/>
          <w:color w:val="000000" w:themeColor="text1"/>
          <w:sz w:val="40"/>
          <w:szCs w:val="40"/>
          <w:u w:val="single"/>
        </w:rPr>
        <w:t>REGULAMIN</w:t>
      </w:r>
    </w:p>
    <w:p w14:paraId="6CE87DAC" w14:textId="46CC10FE" w:rsidR="0019119C" w:rsidRPr="00990132" w:rsidRDefault="0019119C" w:rsidP="00EF2DEF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990132">
        <w:rPr>
          <w:b/>
          <w:color w:val="000000" w:themeColor="text1"/>
          <w:sz w:val="32"/>
          <w:szCs w:val="32"/>
        </w:rPr>
        <w:t>Biegu</w:t>
      </w:r>
      <w:r w:rsidR="00990132" w:rsidRPr="00990132">
        <w:rPr>
          <w:b/>
          <w:color w:val="000000" w:themeColor="text1"/>
          <w:sz w:val="32"/>
          <w:szCs w:val="32"/>
        </w:rPr>
        <w:t xml:space="preserve"> na</w:t>
      </w:r>
      <w:r w:rsidRPr="00990132">
        <w:rPr>
          <w:b/>
          <w:color w:val="000000" w:themeColor="text1"/>
          <w:sz w:val="32"/>
          <w:szCs w:val="32"/>
        </w:rPr>
        <w:t xml:space="preserve"> </w:t>
      </w:r>
      <w:r w:rsidR="00B03BF6" w:rsidRPr="00990132">
        <w:rPr>
          <w:b/>
          <w:color w:val="000000" w:themeColor="text1"/>
          <w:sz w:val="32"/>
          <w:szCs w:val="32"/>
        </w:rPr>
        <w:t xml:space="preserve">80-lecie Wydziału Chemicznego </w:t>
      </w:r>
      <w:r w:rsidRPr="00990132">
        <w:rPr>
          <w:b/>
          <w:color w:val="000000" w:themeColor="text1"/>
          <w:sz w:val="32"/>
          <w:szCs w:val="32"/>
        </w:rPr>
        <w:t xml:space="preserve">Politechniki Wrocławskiej </w:t>
      </w:r>
      <w:r w:rsidR="00E1317D" w:rsidRPr="00990132">
        <w:rPr>
          <w:b/>
          <w:color w:val="000000" w:themeColor="text1"/>
          <w:sz w:val="32"/>
          <w:szCs w:val="32"/>
        </w:rPr>
        <w:t xml:space="preserve">- </w:t>
      </w:r>
      <w:r w:rsidR="006D4AC4" w:rsidRPr="00990132">
        <w:rPr>
          <w:b/>
          <w:color w:val="000000" w:themeColor="text1"/>
          <w:sz w:val="32"/>
          <w:szCs w:val="32"/>
        </w:rPr>
        <w:t>20</w:t>
      </w:r>
      <w:r w:rsidR="00724825" w:rsidRPr="00990132">
        <w:rPr>
          <w:b/>
          <w:color w:val="000000" w:themeColor="text1"/>
          <w:sz w:val="32"/>
          <w:szCs w:val="32"/>
        </w:rPr>
        <w:t>2</w:t>
      </w:r>
      <w:r w:rsidR="00B03BF6" w:rsidRPr="00990132">
        <w:rPr>
          <w:b/>
          <w:color w:val="000000" w:themeColor="text1"/>
          <w:sz w:val="32"/>
          <w:szCs w:val="32"/>
        </w:rPr>
        <w:t>5</w:t>
      </w:r>
    </w:p>
    <w:p w14:paraId="3A5F27A0" w14:textId="77777777" w:rsidR="00FC230D" w:rsidRPr="00990132" w:rsidRDefault="00FC230D" w:rsidP="00EF2DEF">
      <w:pPr>
        <w:spacing w:after="0"/>
        <w:jc w:val="center"/>
        <w:rPr>
          <w:b/>
          <w:color w:val="000000" w:themeColor="text1"/>
          <w:sz w:val="32"/>
          <w:szCs w:val="32"/>
          <w:u w:val="single"/>
        </w:rPr>
      </w:pPr>
    </w:p>
    <w:p w14:paraId="2E2A21AD" w14:textId="77777777" w:rsidR="0019119C" w:rsidRPr="00990132" w:rsidRDefault="0019119C" w:rsidP="00707A44">
      <w:pPr>
        <w:jc w:val="both"/>
        <w:rPr>
          <w:b/>
          <w:color w:val="000000" w:themeColor="text1"/>
          <w:sz w:val="24"/>
          <w:szCs w:val="24"/>
        </w:rPr>
      </w:pPr>
      <w:r w:rsidRPr="00990132">
        <w:rPr>
          <w:b/>
          <w:color w:val="000000" w:themeColor="text1"/>
          <w:sz w:val="24"/>
          <w:szCs w:val="24"/>
        </w:rPr>
        <w:t>I. CEL IMPREZY</w:t>
      </w:r>
    </w:p>
    <w:p w14:paraId="108B5E7C" w14:textId="4CF4EBBF" w:rsidR="00B37E3F" w:rsidRPr="00990132" w:rsidRDefault="0019119C" w:rsidP="00707A44">
      <w:pPr>
        <w:pStyle w:val="Akapitzlist"/>
        <w:numPr>
          <w:ilvl w:val="0"/>
          <w:numId w:val="10"/>
        </w:numPr>
        <w:tabs>
          <w:tab w:val="left" w:pos="567"/>
        </w:tabs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 xml:space="preserve">Upamiętnienie </w:t>
      </w:r>
      <w:r w:rsidR="00B03BF6" w:rsidRPr="00990132">
        <w:rPr>
          <w:color w:val="000000" w:themeColor="text1"/>
          <w:sz w:val="20"/>
          <w:szCs w:val="20"/>
        </w:rPr>
        <w:t xml:space="preserve">rocznicy utworzenia Wydziału Chemicznego </w:t>
      </w:r>
      <w:r w:rsidRPr="00990132">
        <w:rPr>
          <w:color w:val="000000" w:themeColor="text1"/>
          <w:sz w:val="20"/>
          <w:szCs w:val="20"/>
        </w:rPr>
        <w:t>na</w:t>
      </w:r>
      <w:r w:rsidR="00B37E3F" w:rsidRPr="00990132">
        <w:rPr>
          <w:color w:val="000000" w:themeColor="text1"/>
          <w:sz w:val="20"/>
          <w:szCs w:val="20"/>
        </w:rPr>
        <w:t xml:space="preserve"> </w:t>
      </w:r>
      <w:r w:rsidRPr="00990132">
        <w:rPr>
          <w:color w:val="000000" w:themeColor="text1"/>
          <w:sz w:val="20"/>
          <w:szCs w:val="20"/>
        </w:rPr>
        <w:t>Politechnice Wrocławskiej.</w:t>
      </w:r>
    </w:p>
    <w:p w14:paraId="5793141F" w14:textId="5BFBC216" w:rsidR="0019119C" w:rsidRPr="00990132" w:rsidRDefault="0019119C" w:rsidP="00707A44">
      <w:pPr>
        <w:pStyle w:val="Akapitzlist"/>
        <w:numPr>
          <w:ilvl w:val="0"/>
          <w:numId w:val="10"/>
        </w:numPr>
        <w:tabs>
          <w:tab w:val="left" w:pos="567"/>
        </w:tabs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>Popularyzacja i upowszechnianie biegania jako najprostszej formy aktywności ruchowej.</w:t>
      </w:r>
    </w:p>
    <w:p w14:paraId="4077BB62" w14:textId="7F2D1A39" w:rsidR="0019119C" w:rsidRPr="00990132" w:rsidRDefault="0019119C" w:rsidP="000C05E4">
      <w:pPr>
        <w:spacing w:before="160"/>
        <w:jc w:val="both"/>
        <w:rPr>
          <w:b/>
          <w:color w:val="000000" w:themeColor="text1"/>
          <w:sz w:val="24"/>
          <w:szCs w:val="24"/>
        </w:rPr>
      </w:pPr>
      <w:r w:rsidRPr="00990132">
        <w:rPr>
          <w:b/>
          <w:color w:val="000000" w:themeColor="text1"/>
          <w:sz w:val="24"/>
          <w:szCs w:val="24"/>
        </w:rPr>
        <w:t>II. ORGANIZATOR</w:t>
      </w:r>
    </w:p>
    <w:p w14:paraId="5BAA1639" w14:textId="1A60CF1B" w:rsidR="0019119C" w:rsidRPr="00990132" w:rsidRDefault="00B03BF6" w:rsidP="00707A44">
      <w:pPr>
        <w:pStyle w:val="Akapitzlist"/>
        <w:numPr>
          <w:ilvl w:val="0"/>
          <w:numId w:val="11"/>
        </w:numPr>
        <w:contextualSpacing w:val="0"/>
        <w:jc w:val="both"/>
        <w:rPr>
          <w:sz w:val="20"/>
          <w:szCs w:val="20"/>
          <w:lang w:val="en-US"/>
        </w:rPr>
      </w:pPr>
      <w:r w:rsidRPr="00990132">
        <w:rPr>
          <w:color w:val="000000" w:themeColor="text1"/>
          <w:sz w:val="20"/>
          <w:szCs w:val="20"/>
        </w:rPr>
        <w:t xml:space="preserve">Wydział Chemiczny </w:t>
      </w:r>
      <w:r w:rsidR="0019119C" w:rsidRPr="00990132">
        <w:rPr>
          <w:color w:val="000000" w:themeColor="text1"/>
          <w:sz w:val="20"/>
          <w:szCs w:val="20"/>
        </w:rPr>
        <w:t>Politechniki Wrocławskiej,</w:t>
      </w:r>
      <w:r w:rsidR="00A53A29" w:rsidRPr="00990132">
        <w:rPr>
          <w:color w:val="000000" w:themeColor="text1"/>
          <w:sz w:val="20"/>
          <w:szCs w:val="20"/>
        </w:rPr>
        <w:t xml:space="preserve"> </w:t>
      </w:r>
      <w:r w:rsidR="0019119C" w:rsidRPr="00990132">
        <w:rPr>
          <w:color w:val="000000" w:themeColor="text1"/>
          <w:sz w:val="20"/>
          <w:szCs w:val="20"/>
        </w:rPr>
        <w:t xml:space="preserve">Wrocław, ul. </w:t>
      </w:r>
      <w:r w:rsidRPr="00990132">
        <w:rPr>
          <w:color w:val="000000" w:themeColor="text1"/>
          <w:sz w:val="20"/>
          <w:szCs w:val="20"/>
          <w:lang w:val="en-US"/>
        </w:rPr>
        <w:t>Norwida 4-6</w:t>
      </w:r>
      <w:r w:rsidR="00F12314" w:rsidRPr="00990132">
        <w:rPr>
          <w:color w:val="000000" w:themeColor="text1"/>
          <w:sz w:val="20"/>
          <w:szCs w:val="20"/>
          <w:lang w:val="en-US"/>
        </w:rPr>
        <w:t xml:space="preserve">, tel.: </w:t>
      </w:r>
      <w:r w:rsidR="00F12314" w:rsidRPr="00990132">
        <w:rPr>
          <w:sz w:val="20"/>
          <w:szCs w:val="20"/>
          <w:lang w:val="en-US"/>
        </w:rPr>
        <w:t>(+48) 71</w:t>
      </w:r>
      <w:r w:rsidRPr="00990132">
        <w:rPr>
          <w:sz w:val="20"/>
          <w:szCs w:val="20"/>
          <w:lang w:val="en-US"/>
        </w:rPr>
        <w:t> </w:t>
      </w:r>
      <w:r w:rsidR="00A5651C" w:rsidRPr="00990132">
        <w:rPr>
          <w:sz w:val="20"/>
          <w:szCs w:val="20"/>
          <w:lang w:val="en-US"/>
        </w:rPr>
        <w:t>3</w:t>
      </w:r>
      <w:r w:rsidRPr="00990132">
        <w:rPr>
          <w:sz w:val="20"/>
          <w:szCs w:val="20"/>
          <w:lang w:val="en-US"/>
        </w:rPr>
        <w:t>20 24 25</w:t>
      </w:r>
      <w:r w:rsidR="0019119C" w:rsidRPr="00990132">
        <w:rPr>
          <w:sz w:val="20"/>
          <w:szCs w:val="20"/>
          <w:lang w:val="en-US"/>
        </w:rPr>
        <w:t xml:space="preserve">, e-mail: </w:t>
      </w:r>
      <w:hyperlink r:id="rId6" w:history="1">
        <w:r w:rsidRPr="00990132">
          <w:rPr>
            <w:rStyle w:val="Hipercze"/>
            <w:lang w:val="en-US"/>
          </w:rPr>
          <w:t>sekretariat.w3@pwr.edu.pl</w:t>
        </w:r>
      </w:hyperlink>
      <w:r w:rsidR="00855504">
        <w:rPr>
          <w:rStyle w:val="Hipercze"/>
          <w:lang w:val="en-US"/>
        </w:rPr>
        <w:t xml:space="preserve">   dalej “Organizator”</w:t>
      </w:r>
      <w:r w:rsidRPr="00990132">
        <w:rPr>
          <w:lang w:val="en-US"/>
        </w:rPr>
        <w:t xml:space="preserve">. </w:t>
      </w:r>
    </w:p>
    <w:p w14:paraId="272365EB" w14:textId="5956AB4E" w:rsidR="0019119C" w:rsidRPr="00990132" w:rsidRDefault="0019119C" w:rsidP="000C05E4">
      <w:pPr>
        <w:spacing w:before="160"/>
        <w:jc w:val="both"/>
        <w:rPr>
          <w:b/>
          <w:color w:val="000000" w:themeColor="text1"/>
          <w:sz w:val="24"/>
          <w:szCs w:val="24"/>
        </w:rPr>
      </w:pPr>
      <w:r w:rsidRPr="00990132">
        <w:rPr>
          <w:b/>
          <w:color w:val="000000" w:themeColor="text1"/>
          <w:sz w:val="24"/>
          <w:szCs w:val="24"/>
        </w:rPr>
        <w:t xml:space="preserve">III. TERMIN </w:t>
      </w:r>
    </w:p>
    <w:p w14:paraId="7B533F80" w14:textId="18D5110C" w:rsidR="00184A7F" w:rsidRPr="00990132" w:rsidRDefault="00571FBE" w:rsidP="00707A44">
      <w:pPr>
        <w:pStyle w:val="Akapitzlist"/>
        <w:numPr>
          <w:ilvl w:val="0"/>
          <w:numId w:val="12"/>
        </w:numPr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 xml:space="preserve">Bieg odbędzie się </w:t>
      </w:r>
      <w:r w:rsidR="000C1AB7">
        <w:rPr>
          <w:color w:val="000000" w:themeColor="text1"/>
          <w:sz w:val="20"/>
          <w:szCs w:val="20"/>
        </w:rPr>
        <w:t xml:space="preserve">w dniu </w:t>
      </w:r>
      <w:r w:rsidR="00F3607E" w:rsidRPr="00990132">
        <w:rPr>
          <w:color w:val="000000" w:themeColor="text1"/>
          <w:sz w:val="20"/>
          <w:szCs w:val="20"/>
        </w:rPr>
        <w:t>11</w:t>
      </w:r>
      <w:r w:rsidR="00B03BF6" w:rsidRPr="00990132">
        <w:rPr>
          <w:color w:val="000000" w:themeColor="text1"/>
          <w:sz w:val="20"/>
          <w:szCs w:val="20"/>
        </w:rPr>
        <w:t>.</w:t>
      </w:r>
      <w:r w:rsidR="00F3607E" w:rsidRPr="00990132">
        <w:rPr>
          <w:color w:val="000000" w:themeColor="text1"/>
          <w:sz w:val="20"/>
          <w:szCs w:val="20"/>
        </w:rPr>
        <w:t>07</w:t>
      </w:r>
      <w:r w:rsidRPr="00990132">
        <w:rPr>
          <w:color w:val="000000" w:themeColor="text1"/>
          <w:sz w:val="20"/>
          <w:szCs w:val="20"/>
        </w:rPr>
        <w:t>.20</w:t>
      </w:r>
      <w:r w:rsidR="00724825" w:rsidRPr="00990132">
        <w:rPr>
          <w:color w:val="000000" w:themeColor="text1"/>
          <w:sz w:val="20"/>
          <w:szCs w:val="20"/>
        </w:rPr>
        <w:t>2</w:t>
      </w:r>
      <w:r w:rsidR="00B03BF6" w:rsidRPr="00990132">
        <w:rPr>
          <w:color w:val="000000" w:themeColor="text1"/>
          <w:sz w:val="20"/>
          <w:szCs w:val="20"/>
        </w:rPr>
        <w:t>5</w:t>
      </w:r>
      <w:r w:rsidRPr="00990132">
        <w:rPr>
          <w:color w:val="000000" w:themeColor="text1"/>
          <w:sz w:val="20"/>
          <w:szCs w:val="20"/>
        </w:rPr>
        <w:t xml:space="preserve"> </w:t>
      </w:r>
      <w:r w:rsidR="000C1AB7">
        <w:rPr>
          <w:color w:val="000000" w:themeColor="text1"/>
          <w:sz w:val="20"/>
          <w:szCs w:val="20"/>
        </w:rPr>
        <w:t xml:space="preserve">r. </w:t>
      </w:r>
      <w:r w:rsidRPr="00990132">
        <w:rPr>
          <w:color w:val="000000" w:themeColor="text1"/>
          <w:sz w:val="20"/>
          <w:szCs w:val="20"/>
        </w:rPr>
        <w:t xml:space="preserve">o godzinie </w:t>
      </w:r>
      <w:r w:rsidR="00A63A13" w:rsidRPr="00990132">
        <w:rPr>
          <w:color w:val="000000" w:themeColor="text1"/>
          <w:sz w:val="20"/>
          <w:szCs w:val="20"/>
        </w:rPr>
        <w:t>1</w:t>
      </w:r>
      <w:r w:rsidR="00B03BF6" w:rsidRPr="00990132">
        <w:rPr>
          <w:color w:val="000000" w:themeColor="text1"/>
          <w:sz w:val="20"/>
          <w:szCs w:val="20"/>
        </w:rPr>
        <w:t>0</w:t>
      </w:r>
      <w:r w:rsidR="00724825" w:rsidRPr="00990132">
        <w:rPr>
          <w:color w:val="000000" w:themeColor="text1"/>
          <w:sz w:val="20"/>
          <w:szCs w:val="20"/>
        </w:rPr>
        <w:t>.</w:t>
      </w:r>
      <w:r w:rsidR="000967AD" w:rsidRPr="00990132">
        <w:rPr>
          <w:color w:val="000000" w:themeColor="text1"/>
          <w:sz w:val="20"/>
          <w:szCs w:val="20"/>
        </w:rPr>
        <w:t>0</w:t>
      </w:r>
      <w:r w:rsidR="00724825" w:rsidRPr="00990132">
        <w:rPr>
          <w:color w:val="000000" w:themeColor="text1"/>
          <w:sz w:val="20"/>
          <w:szCs w:val="20"/>
        </w:rPr>
        <w:t>0</w:t>
      </w:r>
      <w:r w:rsidR="008368E0" w:rsidRPr="00990132">
        <w:rPr>
          <w:color w:val="000000" w:themeColor="text1"/>
          <w:sz w:val="20"/>
          <w:szCs w:val="20"/>
        </w:rPr>
        <w:t>.</w:t>
      </w:r>
    </w:p>
    <w:p w14:paraId="1CA9A176" w14:textId="77777777" w:rsidR="0019119C" w:rsidRPr="00990132" w:rsidRDefault="0019119C" w:rsidP="000C05E4">
      <w:pPr>
        <w:spacing w:before="160"/>
        <w:jc w:val="both"/>
        <w:rPr>
          <w:b/>
          <w:color w:val="000000" w:themeColor="text1"/>
          <w:sz w:val="24"/>
          <w:szCs w:val="24"/>
        </w:rPr>
      </w:pPr>
      <w:r w:rsidRPr="00990132">
        <w:rPr>
          <w:b/>
          <w:color w:val="000000" w:themeColor="text1"/>
          <w:sz w:val="24"/>
          <w:szCs w:val="24"/>
        </w:rPr>
        <w:t>IV. TRASA i DYSTANS</w:t>
      </w:r>
    </w:p>
    <w:p w14:paraId="45866CC9" w14:textId="77777777" w:rsidR="001C6A1C" w:rsidRPr="00990132" w:rsidRDefault="00962932" w:rsidP="00707A44">
      <w:pPr>
        <w:pStyle w:val="Akapitzlist"/>
        <w:numPr>
          <w:ilvl w:val="0"/>
          <w:numId w:val="13"/>
        </w:numPr>
        <w:tabs>
          <w:tab w:val="left" w:pos="567"/>
        </w:tabs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 xml:space="preserve">Trasa: </w:t>
      </w:r>
    </w:p>
    <w:p w14:paraId="1398EDA3" w14:textId="6D036728" w:rsidR="001C6A1C" w:rsidRPr="00990132" w:rsidRDefault="00437D1D" w:rsidP="001C6A1C">
      <w:pPr>
        <w:pStyle w:val="Akapitzlist"/>
        <w:numPr>
          <w:ilvl w:val="0"/>
          <w:numId w:val="25"/>
        </w:numPr>
        <w:tabs>
          <w:tab w:val="left" w:pos="567"/>
        </w:tabs>
        <w:ind w:left="993" w:hanging="284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 xml:space="preserve">rodzaj nawierzchni </w:t>
      </w:r>
      <w:r w:rsidR="0039590C">
        <w:rPr>
          <w:color w:val="000000" w:themeColor="text1"/>
          <w:sz w:val="20"/>
          <w:szCs w:val="20"/>
        </w:rPr>
        <w:t>trasy biegu</w:t>
      </w:r>
      <w:r w:rsidR="00FE58C8">
        <w:rPr>
          <w:color w:val="000000" w:themeColor="text1"/>
          <w:sz w:val="20"/>
          <w:szCs w:val="20"/>
        </w:rPr>
        <w:t xml:space="preserve"> kostka brukowa </w:t>
      </w:r>
    </w:p>
    <w:p w14:paraId="6B9FBE54" w14:textId="682B5848" w:rsidR="001C6A1C" w:rsidRPr="00990132" w:rsidRDefault="001C6A1C" w:rsidP="001C6A1C">
      <w:pPr>
        <w:pStyle w:val="Akapitzlist"/>
        <w:numPr>
          <w:ilvl w:val="0"/>
          <w:numId w:val="25"/>
        </w:numPr>
        <w:tabs>
          <w:tab w:val="left" w:pos="567"/>
        </w:tabs>
        <w:ind w:left="993" w:hanging="284"/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 xml:space="preserve">trasa </w:t>
      </w:r>
      <w:r w:rsidR="0039590C">
        <w:rPr>
          <w:color w:val="000000" w:themeColor="text1"/>
          <w:sz w:val="20"/>
          <w:szCs w:val="20"/>
        </w:rPr>
        <w:t xml:space="preserve">biegu </w:t>
      </w:r>
      <w:r w:rsidR="00B03BF6" w:rsidRPr="00990132">
        <w:rPr>
          <w:color w:val="000000" w:themeColor="text1"/>
          <w:sz w:val="20"/>
          <w:szCs w:val="20"/>
        </w:rPr>
        <w:t>– dookoła skweru</w:t>
      </w:r>
      <w:r w:rsidR="00437D1D" w:rsidRPr="00990132">
        <w:rPr>
          <w:color w:val="000000" w:themeColor="text1"/>
          <w:sz w:val="20"/>
          <w:szCs w:val="20"/>
        </w:rPr>
        <w:t xml:space="preserve"> między budynkami C6 i C13</w:t>
      </w:r>
      <w:r w:rsidR="00B03BF6" w:rsidRPr="00990132">
        <w:rPr>
          <w:color w:val="000000" w:themeColor="text1"/>
          <w:sz w:val="20"/>
          <w:szCs w:val="20"/>
        </w:rPr>
        <w:t xml:space="preserve">, </w:t>
      </w:r>
    </w:p>
    <w:p w14:paraId="16F93247" w14:textId="6A99AC28" w:rsidR="001C6A1C" w:rsidRPr="00990132" w:rsidRDefault="001C6A1C" w:rsidP="001C6A1C">
      <w:pPr>
        <w:pStyle w:val="Akapitzlist"/>
        <w:numPr>
          <w:ilvl w:val="0"/>
          <w:numId w:val="25"/>
        </w:numPr>
        <w:tabs>
          <w:tab w:val="left" w:pos="567"/>
        </w:tabs>
        <w:ind w:left="993" w:hanging="284"/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 xml:space="preserve">trasa </w:t>
      </w:r>
      <w:r w:rsidR="0039590C">
        <w:rPr>
          <w:color w:val="000000" w:themeColor="text1"/>
          <w:sz w:val="20"/>
          <w:szCs w:val="20"/>
        </w:rPr>
        <w:t xml:space="preserve">biegu </w:t>
      </w:r>
      <w:r w:rsidRPr="00990132">
        <w:rPr>
          <w:color w:val="000000" w:themeColor="text1"/>
          <w:sz w:val="20"/>
          <w:szCs w:val="20"/>
        </w:rPr>
        <w:t xml:space="preserve">zabezpieczona przez </w:t>
      </w:r>
      <w:bookmarkStart w:id="0" w:name="_Hlk19010679"/>
      <w:r w:rsidRPr="00990132">
        <w:rPr>
          <w:color w:val="000000" w:themeColor="text1"/>
          <w:sz w:val="20"/>
          <w:szCs w:val="20"/>
        </w:rPr>
        <w:t>oznakowaną służbę Organizatora</w:t>
      </w:r>
      <w:bookmarkEnd w:id="0"/>
      <w:r w:rsidR="008368E0" w:rsidRPr="00990132">
        <w:rPr>
          <w:color w:val="000000" w:themeColor="text1"/>
          <w:sz w:val="20"/>
          <w:szCs w:val="20"/>
        </w:rPr>
        <w:t>;</w:t>
      </w:r>
    </w:p>
    <w:p w14:paraId="266ED504" w14:textId="059E98CE" w:rsidR="00F3607E" w:rsidRPr="00990132" w:rsidRDefault="00F3607E" w:rsidP="001C6A1C">
      <w:pPr>
        <w:pStyle w:val="Akapitzlist"/>
        <w:numPr>
          <w:ilvl w:val="0"/>
          <w:numId w:val="25"/>
        </w:numPr>
        <w:tabs>
          <w:tab w:val="left" w:pos="567"/>
        </w:tabs>
        <w:ind w:left="993" w:hanging="284"/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>poglądowa trasa biegu:</w:t>
      </w:r>
    </w:p>
    <w:p w14:paraId="3058BB2D" w14:textId="46102ADC" w:rsidR="00F3607E" w:rsidRPr="00990132" w:rsidRDefault="00F3607E" w:rsidP="00F3607E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</w:p>
    <w:p w14:paraId="75490380" w14:textId="53290B96" w:rsidR="00F3607E" w:rsidRPr="00990132" w:rsidRDefault="00F3607E" w:rsidP="00F3607E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ab/>
      </w:r>
      <w:r w:rsidRPr="00990132">
        <w:rPr>
          <w:color w:val="000000" w:themeColor="text1"/>
          <w:sz w:val="20"/>
          <w:szCs w:val="20"/>
        </w:rPr>
        <w:tab/>
      </w:r>
      <w:r w:rsidRPr="00990132">
        <w:rPr>
          <w:noProof/>
          <w:color w:val="000000" w:themeColor="text1"/>
          <w:sz w:val="20"/>
          <w:szCs w:val="20"/>
          <w:lang w:eastAsia="pl-PL"/>
        </w:rPr>
        <w:drawing>
          <wp:inline distT="0" distB="0" distL="0" distR="0" wp14:anchorId="5D63F7E2" wp14:editId="1FB82A60">
            <wp:extent cx="2263021" cy="2719323"/>
            <wp:effectExtent l="0" t="0" r="444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937" cy="273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945C7" w14:textId="5A16DA47" w:rsidR="00F3607E" w:rsidRPr="00990132" w:rsidRDefault="00F3607E" w:rsidP="00F3607E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</w:p>
    <w:p w14:paraId="39C0C0B7" w14:textId="32AE0E0A" w:rsidR="00F3607E" w:rsidRPr="00990132" w:rsidRDefault="00F3607E" w:rsidP="00F3607E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</w:p>
    <w:p w14:paraId="6CA778B1" w14:textId="77777777" w:rsidR="00F3607E" w:rsidRPr="00990132" w:rsidRDefault="00F3607E" w:rsidP="00F3607E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</w:p>
    <w:p w14:paraId="0F4E6C54" w14:textId="769BD374" w:rsidR="00855504" w:rsidRPr="00855504" w:rsidRDefault="00855504" w:rsidP="00855504">
      <w:pPr>
        <w:pStyle w:val="Akapitzlist"/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855504">
        <w:rPr>
          <w:color w:val="000000" w:themeColor="text1"/>
          <w:sz w:val="20"/>
          <w:szCs w:val="20"/>
        </w:rPr>
        <w:t>Start i meta: dziedziniec między budynkami C6 i C13.</w:t>
      </w:r>
    </w:p>
    <w:p w14:paraId="2D0CF679" w14:textId="1E35C189" w:rsidR="00991DCD" w:rsidRPr="00990132" w:rsidRDefault="0019119C" w:rsidP="00707A44">
      <w:pPr>
        <w:pStyle w:val="Akapitzlist"/>
        <w:numPr>
          <w:ilvl w:val="0"/>
          <w:numId w:val="13"/>
        </w:numPr>
        <w:tabs>
          <w:tab w:val="left" w:pos="567"/>
        </w:tabs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>Dystans</w:t>
      </w:r>
      <w:r w:rsidR="0039590C">
        <w:rPr>
          <w:color w:val="000000" w:themeColor="text1"/>
          <w:sz w:val="20"/>
          <w:szCs w:val="20"/>
        </w:rPr>
        <w:t xml:space="preserve"> biegu</w:t>
      </w:r>
      <w:r w:rsidRPr="00990132">
        <w:rPr>
          <w:color w:val="000000" w:themeColor="text1"/>
          <w:sz w:val="20"/>
          <w:szCs w:val="20"/>
        </w:rPr>
        <w:t xml:space="preserve">: </w:t>
      </w:r>
      <w:r w:rsidR="00B03BF6" w:rsidRPr="00990132">
        <w:rPr>
          <w:color w:val="000000" w:themeColor="text1"/>
          <w:sz w:val="20"/>
          <w:szCs w:val="20"/>
        </w:rPr>
        <w:t>4 okrążenia</w:t>
      </w:r>
      <w:r w:rsidR="0019613C">
        <w:rPr>
          <w:color w:val="000000" w:themeColor="text1"/>
          <w:sz w:val="20"/>
          <w:szCs w:val="20"/>
        </w:rPr>
        <w:t>,</w:t>
      </w:r>
      <w:r w:rsidR="00B03BF6" w:rsidRPr="00990132">
        <w:rPr>
          <w:color w:val="000000" w:themeColor="text1"/>
          <w:sz w:val="20"/>
          <w:szCs w:val="20"/>
        </w:rPr>
        <w:t xml:space="preserve"> każde po około 250m, w sumie </w:t>
      </w:r>
      <w:r w:rsidR="00437D1D" w:rsidRPr="00990132">
        <w:rPr>
          <w:color w:val="000000" w:themeColor="text1"/>
          <w:sz w:val="20"/>
          <w:szCs w:val="20"/>
        </w:rPr>
        <w:t xml:space="preserve">każdy uczestnik pokona trasę około </w:t>
      </w:r>
      <w:r w:rsidR="00B03BF6" w:rsidRPr="00990132">
        <w:rPr>
          <w:color w:val="000000" w:themeColor="text1"/>
          <w:sz w:val="20"/>
          <w:szCs w:val="20"/>
        </w:rPr>
        <w:t>1km</w:t>
      </w:r>
      <w:r w:rsidRPr="00990132">
        <w:rPr>
          <w:color w:val="000000" w:themeColor="text1"/>
          <w:sz w:val="20"/>
          <w:szCs w:val="20"/>
        </w:rPr>
        <w:t>.</w:t>
      </w:r>
    </w:p>
    <w:p w14:paraId="0373E865" w14:textId="3F9B25C2" w:rsidR="00437D1D" w:rsidRPr="00990132" w:rsidRDefault="00437D1D" w:rsidP="00707A44">
      <w:pPr>
        <w:pStyle w:val="Akapitzlist"/>
        <w:numPr>
          <w:ilvl w:val="0"/>
          <w:numId w:val="13"/>
        </w:numPr>
        <w:tabs>
          <w:tab w:val="left" w:pos="567"/>
        </w:tabs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>Bieg ma charakter sztafety.</w:t>
      </w:r>
    </w:p>
    <w:p w14:paraId="6572435F" w14:textId="6DA67C22" w:rsidR="00DC43A0" w:rsidRPr="00990132" w:rsidRDefault="00DC43A0" w:rsidP="00707A44">
      <w:pPr>
        <w:pStyle w:val="Akapitzlist"/>
        <w:numPr>
          <w:ilvl w:val="0"/>
          <w:numId w:val="13"/>
        </w:numPr>
        <w:tabs>
          <w:tab w:val="left" w:pos="567"/>
        </w:tabs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 xml:space="preserve">Na trasie biegu </w:t>
      </w:r>
      <w:r w:rsidR="00855504">
        <w:rPr>
          <w:color w:val="000000" w:themeColor="text1"/>
          <w:sz w:val="20"/>
          <w:szCs w:val="20"/>
        </w:rPr>
        <w:t xml:space="preserve">uczestnicy </w:t>
      </w:r>
      <w:r w:rsidRPr="00990132">
        <w:rPr>
          <w:color w:val="000000" w:themeColor="text1"/>
          <w:sz w:val="20"/>
          <w:szCs w:val="20"/>
        </w:rPr>
        <w:t>bezwzględnie muszą dostosować się do poleceń</w:t>
      </w:r>
      <w:r w:rsidR="00FA4CB6" w:rsidRPr="00990132">
        <w:rPr>
          <w:color w:val="000000" w:themeColor="text1"/>
          <w:sz w:val="20"/>
          <w:szCs w:val="20"/>
        </w:rPr>
        <w:t xml:space="preserve"> </w:t>
      </w:r>
      <w:r w:rsidR="0039590C">
        <w:rPr>
          <w:color w:val="000000" w:themeColor="text1"/>
          <w:sz w:val="20"/>
          <w:szCs w:val="20"/>
        </w:rPr>
        <w:t>O</w:t>
      </w:r>
      <w:r w:rsidR="00B03BF6" w:rsidRPr="00990132">
        <w:rPr>
          <w:color w:val="000000" w:themeColor="text1"/>
          <w:sz w:val="20"/>
          <w:szCs w:val="20"/>
        </w:rPr>
        <w:t>rganizator</w:t>
      </w:r>
      <w:r w:rsidR="0039590C">
        <w:rPr>
          <w:color w:val="000000" w:themeColor="text1"/>
          <w:sz w:val="20"/>
          <w:szCs w:val="20"/>
        </w:rPr>
        <w:t>a</w:t>
      </w:r>
      <w:r w:rsidRPr="00990132">
        <w:rPr>
          <w:color w:val="000000" w:themeColor="text1"/>
          <w:sz w:val="20"/>
          <w:szCs w:val="20"/>
        </w:rPr>
        <w:t>.</w:t>
      </w:r>
      <w:r w:rsidR="00FA4CB6" w:rsidRPr="00990132">
        <w:rPr>
          <w:color w:val="000000" w:themeColor="text1"/>
          <w:sz w:val="20"/>
          <w:szCs w:val="20"/>
        </w:rPr>
        <w:t xml:space="preserve"> </w:t>
      </w:r>
      <w:r w:rsidR="00855504">
        <w:rPr>
          <w:color w:val="000000" w:themeColor="text1"/>
          <w:sz w:val="20"/>
          <w:szCs w:val="20"/>
        </w:rPr>
        <w:t>Uczestnicy</w:t>
      </w:r>
      <w:r w:rsidR="00855504" w:rsidRPr="00990132">
        <w:rPr>
          <w:color w:val="000000" w:themeColor="text1"/>
          <w:sz w:val="20"/>
          <w:szCs w:val="20"/>
        </w:rPr>
        <w:t xml:space="preserve"> </w:t>
      </w:r>
      <w:r w:rsidR="00FA4CB6" w:rsidRPr="00990132">
        <w:rPr>
          <w:color w:val="000000" w:themeColor="text1"/>
          <w:sz w:val="20"/>
          <w:szCs w:val="20"/>
        </w:rPr>
        <w:t>muszą się poruszać zgodnie z organizacją ruchu zastępczego.</w:t>
      </w:r>
    </w:p>
    <w:p w14:paraId="6B8F846D" w14:textId="77777777" w:rsidR="0019119C" w:rsidRPr="00990132" w:rsidRDefault="0019119C" w:rsidP="000C05E4">
      <w:pPr>
        <w:spacing w:before="160"/>
        <w:jc w:val="both"/>
        <w:rPr>
          <w:b/>
          <w:color w:val="000000" w:themeColor="text1"/>
          <w:sz w:val="24"/>
          <w:szCs w:val="24"/>
        </w:rPr>
      </w:pPr>
      <w:r w:rsidRPr="00990132">
        <w:rPr>
          <w:b/>
          <w:color w:val="000000" w:themeColor="text1"/>
          <w:sz w:val="24"/>
          <w:szCs w:val="24"/>
        </w:rPr>
        <w:t>V. WARUNKI UCZESTNICTWA</w:t>
      </w:r>
    </w:p>
    <w:p w14:paraId="05073B0A" w14:textId="481C9076" w:rsidR="005A14EF" w:rsidRPr="00990132" w:rsidRDefault="0019119C" w:rsidP="00707A44">
      <w:pPr>
        <w:pStyle w:val="Akapitzlist"/>
        <w:numPr>
          <w:ilvl w:val="0"/>
          <w:numId w:val="1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>Ucze</w:t>
      </w:r>
      <w:r w:rsidR="009F0BA6" w:rsidRPr="00990132">
        <w:rPr>
          <w:color w:val="000000" w:themeColor="text1"/>
          <w:sz w:val="20"/>
          <w:szCs w:val="20"/>
        </w:rPr>
        <w:t xml:space="preserve">stnikiem może zostać </w:t>
      </w:r>
      <w:r w:rsidR="00571FBE" w:rsidRPr="00990132">
        <w:rPr>
          <w:color w:val="000000" w:themeColor="text1"/>
          <w:sz w:val="20"/>
          <w:szCs w:val="20"/>
        </w:rPr>
        <w:t>każd</w:t>
      </w:r>
      <w:r w:rsidR="00437D1D" w:rsidRPr="00990132">
        <w:rPr>
          <w:color w:val="000000" w:themeColor="text1"/>
          <w:sz w:val="20"/>
          <w:szCs w:val="20"/>
        </w:rPr>
        <w:t>y członek Wspólnoty Wydziału Chemicznego Politechniki Wrocławskiej</w:t>
      </w:r>
      <w:r w:rsidR="0039590C">
        <w:rPr>
          <w:color w:val="000000" w:themeColor="text1"/>
          <w:sz w:val="20"/>
          <w:szCs w:val="20"/>
        </w:rPr>
        <w:t xml:space="preserve"> (student, doktorant, pra</w:t>
      </w:r>
      <w:r w:rsidR="00012521">
        <w:rPr>
          <w:color w:val="000000" w:themeColor="text1"/>
          <w:sz w:val="20"/>
          <w:szCs w:val="20"/>
        </w:rPr>
        <w:t>cownik)</w:t>
      </w:r>
      <w:r w:rsidR="00571FBE" w:rsidRPr="00990132">
        <w:rPr>
          <w:color w:val="000000" w:themeColor="text1"/>
          <w:sz w:val="20"/>
          <w:szCs w:val="20"/>
        </w:rPr>
        <w:t>, któr</w:t>
      </w:r>
      <w:r w:rsidR="0039590C">
        <w:rPr>
          <w:color w:val="000000" w:themeColor="text1"/>
          <w:sz w:val="20"/>
          <w:szCs w:val="20"/>
        </w:rPr>
        <w:t>y</w:t>
      </w:r>
      <w:r w:rsidR="00571FBE" w:rsidRPr="00990132">
        <w:rPr>
          <w:color w:val="000000" w:themeColor="text1"/>
          <w:sz w:val="20"/>
          <w:szCs w:val="20"/>
        </w:rPr>
        <w:t xml:space="preserve"> do </w:t>
      </w:r>
      <w:r w:rsidR="0039590C">
        <w:rPr>
          <w:color w:val="000000" w:themeColor="text1"/>
          <w:sz w:val="20"/>
          <w:szCs w:val="20"/>
        </w:rPr>
        <w:t>dnia</w:t>
      </w:r>
      <w:r w:rsidR="00437D1D" w:rsidRPr="00990132">
        <w:rPr>
          <w:color w:val="000000" w:themeColor="text1"/>
          <w:sz w:val="20"/>
          <w:szCs w:val="20"/>
        </w:rPr>
        <w:t xml:space="preserve"> biegu</w:t>
      </w:r>
      <w:r w:rsidR="00571FBE" w:rsidRPr="00990132">
        <w:rPr>
          <w:color w:val="000000" w:themeColor="text1"/>
          <w:sz w:val="20"/>
          <w:szCs w:val="20"/>
        </w:rPr>
        <w:t xml:space="preserve"> ukończy 18 lat oraz dokona zgłoszenia najpóźniej </w:t>
      </w:r>
      <w:r w:rsidR="00437D1D" w:rsidRPr="00990132">
        <w:rPr>
          <w:color w:val="000000" w:themeColor="text1"/>
          <w:sz w:val="20"/>
          <w:szCs w:val="20"/>
        </w:rPr>
        <w:t xml:space="preserve">do </w:t>
      </w:r>
      <w:r w:rsidR="0039590C">
        <w:rPr>
          <w:color w:val="000000" w:themeColor="text1"/>
          <w:sz w:val="20"/>
          <w:szCs w:val="20"/>
        </w:rPr>
        <w:t xml:space="preserve">dnia </w:t>
      </w:r>
      <w:r w:rsidR="00F3607E" w:rsidRPr="00990132">
        <w:rPr>
          <w:color w:val="000000" w:themeColor="text1"/>
          <w:sz w:val="20"/>
          <w:szCs w:val="20"/>
        </w:rPr>
        <w:t>22.06.2025</w:t>
      </w:r>
      <w:r w:rsidR="0039590C">
        <w:rPr>
          <w:color w:val="000000" w:themeColor="text1"/>
          <w:sz w:val="20"/>
          <w:szCs w:val="20"/>
        </w:rPr>
        <w:t xml:space="preserve"> r</w:t>
      </w:r>
      <w:r w:rsidR="00437D1D" w:rsidRPr="00990132">
        <w:rPr>
          <w:color w:val="000000" w:themeColor="text1"/>
          <w:sz w:val="20"/>
          <w:szCs w:val="20"/>
        </w:rPr>
        <w:t>.</w:t>
      </w:r>
      <w:r w:rsidR="00012521">
        <w:rPr>
          <w:color w:val="000000" w:themeColor="text1"/>
          <w:sz w:val="20"/>
          <w:szCs w:val="20"/>
        </w:rPr>
        <w:t xml:space="preserve"> </w:t>
      </w:r>
      <w:r w:rsidR="00FE58C8">
        <w:rPr>
          <w:color w:val="000000" w:themeColor="text1"/>
          <w:sz w:val="20"/>
          <w:szCs w:val="20"/>
        </w:rPr>
        <w:t xml:space="preserve">do godziny 20:00 </w:t>
      </w:r>
      <w:r w:rsidR="00012521">
        <w:rPr>
          <w:color w:val="000000" w:themeColor="text1"/>
          <w:sz w:val="20"/>
          <w:szCs w:val="20"/>
        </w:rPr>
        <w:t>w sposób określony w Dziale VI Regulaminu Biegu.</w:t>
      </w:r>
    </w:p>
    <w:p w14:paraId="028BB95B" w14:textId="7D1DD842" w:rsidR="00437D1D" w:rsidRPr="00990132" w:rsidRDefault="00437D1D" w:rsidP="00707A44">
      <w:pPr>
        <w:pStyle w:val="Akapitzlist"/>
        <w:numPr>
          <w:ilvl w:val="0"/>
          <w:numId w:val="1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>Zgłoszeń dokonuje się poprzez Formularz Zgłoszeniowy.</w:t>
      </w:r>
    </w:p>
    <w:p w14:paraId="4AE4B7F3" w14:textId="77777777" w:rsidR="00991DCD" w:rsidRPr="00990132" w:rsidRDefault="0019119C" w:rsidP="00707A44">
      <w:pPr>
        <w:pStyle w:val="Akapitzlist"/>
        <w:numPr>
          <w:ilvl w:val="0"/>
          <w:numId w:val="1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>Wyrażenie zgody na przestrzeganie Regulaminu Biegu.</w:t>
      </w:r>
    </w:p>
    <w:p w14:paraId="5AF33EF5" w14:textId="720BB41F" w:rsidR="00991DCD" w:rsidRPr="00990132" w:rsidRDefault="00012521" w:rsidP="00707A44">
      <w:pPr>
        <w:pStyle w:val="Akapitzlist"/>
        <w:numPr>
          <w:ilvl w:val="0"/>
          <w:numId w:val="1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Złożenie o</w:t>
      </w:r>
      <w:r w:rsidR="0019119C" w:rsidRPr="00990132">
        <w:rPr>
          <w:color w:val="000000" w:themeColor="text1"/>
          <w:sz w:val="20"/>
          <w:szCs w:val="20"/>
        </w:rPr>
        <w:t>świadczeni</w:t>
      </w:r>
      <w:r>
        <w:rPr>
          <w:color w:val="000000" w:themeColor="text1"/>
          <w:sz w:val="20"/>
          <w:szCs w:val="20"/>
        </w:rPr>
        <w:t>a</w:t>
      </w:r>
      <w:r w:rsidR="0019119C" w:rsidRPr="00990132">
        <w:rPr>
          <w:color w:val="000000" w:themeColor="text1"/>
          <w:sz w:val="20"/>
          <w:szCs w:val="20"/>
        </w:rPr>
        <w:t xml:space="preserve"> o zdolności do udziału</w:t>
      </w:r>
      <w:r w:rsidR="00962932" w:rsidRPr="00990132">
        <w:rPr>
          <w:color w:val="000000" w:themeColor="text1"/>
          <w:sz w:val="20"/>
          <w:szCs w:val="20"/>
        </w:rPr>
        <w:t xml:space="preserve"> </w:t>
      </w:r>
      <w:r w:rsidR="0019119C" w:rsidRPr="00990132">
        <w:rPr>
          <w:color w:val="000000" w:themeColor="text1"/>
          <w:sz w:val="20"/>
          <w:szCs w:val="20"/>
        </w:rPr>
        <w:t>w biegu na własną odpowiedzialność.</w:t>
      </w:r>
    </w:p>
    <w:p w14:paraId="2EF92443" w14:textId="77777777" w:rsidR="00437D1D" w:rsidRPr="00990132" w:rsidRDefault="00437D1D" w:rsidP="00707A44">
      <w:pPr>
        <w:pStyle w:val="Akapitzlist"/>
        <w:numPr>
          <w:ilvl w:val="0"/>
          <w:numId w:val="1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>Stawienie się na starcie biegu zgodnie z opublikowanym harmonogramem startu.</w:t>
      </w:r>
    </w:p>
    <w:p w14:paraId="17C35779" w14:textId="460A0259" w:rsidR="00496863" w:rsidRPr="00990132" w:rsidRDefault="0019119C" w:rsidP="00496863">
      <w:pPr>
        <w:pStyle w:val="Akapitzlist"/>
        <w:numPr>
          <w:ilvl w:val="0"/>
          <w:numId w:val="1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lastRenderedPageBreak/>
        <w:t>Uczestnik podczas weryfikacji w Biurze Biegu musi posiadać dokument potwierdzający jego</w:t>
      </w:r>
      <w:r w:rsidR="00962932" w:rsidRPr="00990132">
        <w:rPr>
          <w:color w:val="000000" w:themeColor="text1"/>
          <w:sz w:val="20"/>
          <w:szCs w:val="20"/>
        </w:rPr>
        <w:t xml:space="preserve"> </w:t>
      </w:r>
      <w:r w:rsidRPr="00990132">
        <w:rPr>
          <w:color w:val="000000" w:themeColor="text1"/>
          <w:sz w:val="20"/>
          <w:szCs w:val="20"/>
        </w:rPr>
        <w:t xml:space="preserve">tożsamość. </w:t>
      </w:r>
      <w:r w:rsidR="0019613C">
        <w:rPr>
          <w:color w:val="000000" w:themeColor="text1"/>
          <w:sz w:val="20"/>
          <w:szCs w:val="20"/>
        </w:rPr>
        <w:t xml:space="preserve">Organizator biegu zapewni </w:t>
      </w:r>
      <w:r w:rsidR="00855504">
        <w:rPr>
          <w:color w:val="000000" w:themeColor="text1"/>
          <w:sz w:val="20"/>
          <w:szCs w:val="20"/>
        </w:rPr>
        <w:t xml:space="preserve">uczestnikom </w:t>
      </w:r>
      <w:r w:rsidRPr="00990132">
        <w:rPr>
          <w:color w:val="000000" w:themeColor="text1"/>
          <w:sz w:val="20"/>
          <w:szCs w:val="20"/>
        </w:rPr>
        <w:t>numer</w:t>
      </w:r>
      <w:r w:rsidR="0019613C">
        <w:rPr>
          <w:color w:val="000000" w:themeColor="text1"/>
          <w:sz w:val="20"/>
          <w:szCs w:val="20"/>
        </w:rPr>
        <w:t xml:space="preserve"> startowy</w:t>
      </w:r>
      <w:r w:rsidR="0059011B">
        <w:rPr>
          <w:color w:val="000000" w:themeColor="text1"/>
          <w:sz w:val="20"/>
          <w:szCs w:val="20"/>
        </w:rPr>
        <w:t xml:space="preserve">, </w:t>
      </w:r>
      <w:r w:rsidR="00722A9F" w:rsidRPr="00990132">
        <w:rPr>
          <w:color w:val="000000" w:themeColor="text1"/>
          <w:sz w:val="20"/>
          <w:szCs w:val="20"/>
        </w:rPr>
        <w:t>okolicznościow</w:t>
      </w:r>
      <w:r w:rsidR="0019613C">
        <w:rPr>
          <w:color w:val="000000" w:themeColor="text1"/>
          <w:sz w:val="20"/>
          <w:szCs w:val="20"/>
        </w:rPr>
        <w:t>ą</w:t>
      </w:r>
      <w:r w:rsidR="00722A9F" w:rsidRPr="00990132">
        <w:rPr>
          <w:color w:val="000000" w:themeColor="text1"/>
          <w:sz w:val="20"/>
          <w:szCs w:val="20"/>
        </w:rPr>
        <w:t xml:space="preserve"> koszulkę</w:t>
      </w:r>
      <w:r w:rsidR="0059011B">
        <w:rPr>
          <w:color w:val="000000" w:themeColor="text1"/>
          <w:sz w:val="20"/>
          <w:szCs w:val="20"/>
        </w:rPr>
        <w:t xml:space="preserve"> oraz pamiątkowy medal na mecie biegu</w:t>
      </w:r>
      <w:r w:rsidR="00722A9F" w:rsidRPr="00990132">
        <w:rPr>
          <w:color w:val="000000" w:themeColor="text1"/>
          <w:sz w:val="20"/>
          <w:szCs w:val="20"/>
        </w:rPr>
        <w:t>.</w:t>
      </w:r>
    </w:p>
    <w:p w14:paraId="4BEB648E" w14:textId="7504FDCB" w:rsidR="00496863" w:rsidRPr="00990132" w:rsidRDefault="00496863" w:rsidP="00496863">
      <w:pPr>
        <w:pStyle w:val="Akapitzlist"/>
        <w:numPr>
          <w:ilvl w:val="0"/>
          <w:numId w:val="1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rFonts w:eastAsia="Times New Roman"/>
          <w:sz w:val="20"/>
          <w:szCs w:val="20"/>
        </w:rPr>
        <w:t xml:space="preserve">Aby uczestniczyć w </w:t>
      </w:r>
      <w:r w:rsidR="00012521">
        <w:rPr>
          <w:rFonts w:eastAsia="Times New Roman"/>
          <w:sz w:val="20"/>
          <w:szCs w:val="20"/>
        </w:rPr>
        <w:t>biegu</w:t>
      </w:r>
      <w:r w:rsidR="00012521" w:rsidRPr="00990132">
        <w:rPr>
          <w:rFonts w:eastAsia="Times New Roman"/>
          <w:sz w:val="20"/>
          <w:szCs w:val="20"/>
        </w:rPr>
        <w:t xml:space="preserve"> </w:t>
      </w:r>
      <w:r w:rsidRPr="00990132">
        <w:rPr>
          <w:rFonts w:eastAsia="Times New Roman"/>
          <w:sz w:val="20"/>
          <w:szCs w:val="20"/>
        </w:rPr>
        <w:t xml:space="preserve">konieczne jest zapoznanie się ze szczegółowymi informacjami oraz </w:t>
      </w:r>
      <w:r w:rsidR="00437D1D" w:rsidRPr="00990132">
        <w:rPr>
          <w:rFonts w:eastAsia="Times New Roman"/>
          <w:sz w:val="20"/>
          <w:szCs w:val="20"/>
        </w:rPr>
        <w:t xml:space="preserve">wyrażenie zgody </w:t>
      </w:r>
      <w:r w:rsidR="00F3607E" w:rsidRPr="00990132">
        <w:rPr>
          <w:rFonts w:eastAsia="Times New Roman"/>
          <w:sz w:val="20"/>
          <w:szCs w:val="20"/>
        </w:rPr>
        <w:t xml:space="preserve">w </w:t>
      </w:r>
      <w:r w:rsidRPr="00990132">
        <w:rPr>
          <w:rFonts w:eastAsia="Times New Roman"/>
          <w:sz w:val="20"/>
          <w:szCs w:val="20"/>
        </w:rPr>
        <w:t xml:space="preserve"> </w:t>
      </w:r>
      <w:r w:rsidR="00012521">
        <w:rPr>
          <w:rFonts w:eastAsia="Times New Roman"/>
          <w:sz w:val="20"/>
          <w:szCs w:val="20"/>
        </w:rPr>
        <w:t>F</w:t>
      </w:r>
      <w:r w:rsidRPr="00990132">
        <w:rPr>
          <w:rFonts w:eastAsia="Times New Roman"/>
          <w:sz w:val="20"/>
          <w:szCs w:val="20"/>
        </w:rPr>
        <w:t xml:space="preserve">ormularzu </w:t>
      </w:r>
      <w:r w:rsidR="00012521">
        <w:rPr>
          <w:rFonts w:eastAsia="Times New Roman"/>
          <w:sz w:val="20"/>
          <w:szCs w:val="20"/>
        </w:rPr>
        <w:t>Z</w:t>
      </w:r>
      <w:r w:rsidRPr="00990132">
        <w:rPr>
          <w:rFonts w:eastAsia="Times New Roman"/>
          <w:sz w:val="20"/>
          <w:szCs w:val="20"/>
        </w:rPr>
        <w:t>głoszeni</w:t>
      </w:r>
      <w:r w:rsidR="00012521">
        <w:rPr>
          <w:rFonts w:eastAsia="Times New Roman"/>
          <w:sz w:val="20"/>
          <w:szCs w:val="20"/>
        </w:rPr>
        <w:t>owym</w:t>
      </w:r>
      <w:r w:rsidRPr="00990132">
        <w:rPr>
          <w:rFonts w:eastAsia="Times New Roman"/>
          <w:sz w:val="20"/>
          <w:szCs w:val="20"/>
        </w:rPr>
        <w:t>, potwierdzający</w:t>
      </w:r>
      <w:r w:rsidR="00012521">
        <w:rPr>
          <w:rFonts w:eastAsia="Times New Roman"/>
          <w:sz w:val="20"/>
          <w:szCs w:val="20"/>
        </w:rPr>
        <w:t>m</w:t>
      </w:r>
      <w:r w:rsidRPr="00990132">
        <w:rPr>
          <w:rFonts w:eastAsia="Times New Roman"/>
          <w:sz w:val="20"/>
          <w:szCs w:val="20"/>
        </w:rPr>
        <w:t>:</w:t>
      </w:r>
    </w:p>
    <w:p w14:paraId="207D7BF2" w14:textId="2ADA96FC" w:rsidR="00496863" w:rsidRPr="00990132" w:rsidRDefault="00496863" w:rsidP="00496863">
      <w:pPr>
        <w:pStyle w:val="Akapitzlist"/>
        <w:numPr>
          <w:ilvl w:val="1"/>
          <w:numId w:val="24"/>
        </w:numPr>
        <w:tabs>
          <w:tab w:val="left" w:pos="993"/>
        </w:tabs>
        <w:spacing w:after="0"/>
        <w:ind w:left="993" w:hanging="426"/>
        <w:jc w:val="both"/>
        <w:rPr>
          <w:rFonts w:eastAsia="Times New Roman"/>
          <w:sz w:val="20"/>
          <w:szCs w:val="20"/>
        </w:rPr>
      </w:pPr>
      <w:r w:rsidRPr="00990132">
        <w:rPr>
          <w:rFonts w:eastAsia="Times New Roman"/>
          <w:sz w:val="20"/>
          <w:szCs w:val="20"/>
        </w:rPr>
        <w:t xml:space="preserve">zgodę na przetwarzanie danych osobowych </w:t>
      </w:r>
      <w:r w:rsidR="00012521">
        <w:rPr>
          <w:rFonts w:eastAsia="Times New Roman"/>
          <w:sz w:val="20"/>
          <w:szCs w:val="20"/>
        </w:rPr>
        <w:t xml:space="preserve">uczestnika </w:t>
      </w:r>
      <w:r w:rsidRPr="00990132">
        <w:rPr>
          <w:rFonts w:eastAsia="Times New Roman"/>
          <w:sz w:val="20"/>
          <w:szCs w:val="20"/>
        </w:rPr>
        <w:t>(KLAUZULA ZGODY);</w:t>
      </w:r>
    </w:p>
    <w:p w14:paraId="0908BD06" w14:textId="460609BD" w:rsidR="00496863" w:rsidRPr="00990132" w:rsidRDefault="00496863" w:rsidP="00496863">
      <w:pPr>
        <w:pStyle w:val="Akapitzlist"/>
        <w:numPr>
          <w:ilvl w:val="1"/>
          <w:numId w:val="24"/>
        </w:numPr>
        <w:tabs>
          <w:tab w:val="left" w:pos="993"/>
          <w:tab w:val="left" w:pos="1134"/>
        </w:tabs>
        <w:spacing w:after="0"/>
        <w:ind w:left="993" w:hanging="426"/>
        <w:jc w:val="both"/>
        <w:rPr>
          <w:rFonts w:eastAsia="Times New Roman"/>
          <w:sz w:val="20"/>
          <w:szCs w:val="20"/>
        </w:rPr>
      </w:pPr>
      <w:r w:rsidRPr="00990132">
        <w:rPr>
          <w:rFonts w:eastAsia="Times New Roman"/>
          <w:sz w:val="20"/>
          <w:szCs w:val="20"/>
        </w:rPr>
        <w:t xml:space="preserve">zapoznanie się </w:t>
      </w:r>
      <w:r w:rsidR="00012521">
        <w:rPr>
          <w:rFonts w:eastAsia="Times New Roman"/>
          <w:sz w:val="20"/>
          <w:szCs w:val="20"/>
        </w:rPr>
        <w:t xml:space="preserve">uczestnika </w:t>
      </w:r>
      <w:r w:rsidRPr="00990132">
        <w:rPr>
          <w:rFonts w:eastAsia="Times New Roman"/>
          <w:sz w:val="20"/>
          <w:szCs w:val="20"/>
        </w:rPr>
        <w:t>z informacjami dotyczącymi przetwarzania danych osobowych (KLAUZULA INFORMACYJNA);</w:t>
      </w:r>
    </w:p>
    <w:p w14:paraId="4FA3D967" w14:textId="02A8045E" w:rsidR="00496863" w:rsidRPr="00990132" w:rsidRDefault="00496863" w:rsidP="00496863">
      <w:pPr>
        <w:pStyle w:val="Akapitzlist"/>
        <w:numPr>
          <w:ilvl w:val="1"/>
          <w:numId w:val="24"/>
        </w:numPr>
        <w:tabs>
          <w:tab w:val="left" w:pos="993"/>
          <w:tab w:val="left" w:pos="1134"/>
        </w:tabs>
        <w:ind w:left="993" w:hanging="426"/>
        <w:jc w:val="both"/>
        <w:rPr>
          <w:rFonts w:eastAsia="Times New Roman"/>
          <w:sz w:val="20"/>
          <w:szCs w:val="20"/>
        </w:rPr>
      </w:pPr>
      <w:r w:rsidRPr="00990132">
        <w:rPr>
          <w:rFonts w:eastAsia="Times New Roman"/>
          <w:sz w:val="20"/>
          <w:szCs w:val="20"/>
        </w:rPr>
        <w:t xml:space="preserve">zgodę </w:t>
      </w:r>
      <w:r w:rsidR="00012521">
        <w:rPr>
          <w:rFonts w:eastAsia="Times New Roman"/>
          <w:sz w:val="20"/>
          <w:szCs w:val="20"/>
        </w:rPr>
        <w:t xml:space="preserve">uczestnika </w:t>
      </w:r>
      <w:r w:rsidRPr="00990132">
        <w:rPr>
          <w:rFonts w:eastAsia="Times New Roman"/>
          <w:sz w:val="20"/>
          <w:szCs w:val="20"/>
        </w:rPr>
        <w:t xml:space="preserve">na publikację </w:t>
      </w:r>
      <w:r w:rsidR="00012521">
        <w:rPr>
          <w:rFonts w:eastAsia="Times New Roman"/>
          <w:sz w:val="20"/>
          <w:szCs w:val="20"/>
        </w:rPr>
        <w:t xml:space="preserve">jego </w:t>
      </w:r>
      <w:r w:rsidRPr="00990132">
        <w:rPr>
          <w:rFonts w:eastAsia="Times New Roman"/>
          <w:sz w:val="20"/>
          <w:szCs w:val="20"/>
        </w:rPr>
        <w:t>wizerunku (ZGODA NA WYKORZYSTANIE WIZERUNKU)</w:t>
      </w:r>
      <w:r w:rsidR="00437D1D" w:rsidRPr="00990132">
        <w:rPr>
          <w:rFonts w:eastAsia="Times New Roman"/>
          <w:sz w:val="20"/>
          <w:szCs w:val="20"/>
        </w:rPr>
        <w:t>;</w:t>
      </w:r>
    </w:p>
    <w:p w14:paraId="1AE98DCA" w14:textId="5C34DB83" w:rsidR="00437D1D" w:rsidRDefault="00437D1D" w:rsidP="00496863">
      <w:pPr>
        <w:pStyle w:val="Akapitzlist"/>
        <w:numPr>
          <w:ilvl w:val="1"/>
          <w:numId w:val="24"/>
        </w:numPr>
        <w:tabs>
          <w:tab w:val="left" w:pos="993"/>
          <w:tab w:val="left" w:pos="1134"/>
        </w:tabs>
        <w:ind w:left="993" w:hanging="426"/>
        <w:jc w:val="both"/>
        <w:rPr>
          <w:rFonts w:eastAsia="Times New Roman"/>
          <w:sz w:val="20"/>
          <w:szCs w:val="20"/>
        </w:rPr>
      </w:pPr>
      <w:r w:rsidRPr="00990132">
        <w:rPr>
          <w:rFonts w:eastAsia="Times New Roman"/>
          <w:sz w:val="20"/>
          <w:szCs w:val="20"/>
        </w:rPr>
        <w:t xml:space="preserve">zapoznanie się </w:t>
      </w:r>
      <w:r w:rsidR="00F3607E" w:rsidRPr="00990132">
        <w:rPr>
          <w:rFonts w:eastAsia="Times New Roman"/>
          <w:sz w:val="20"/>
          <w:szCs w:val="20"/>
        </w:rPr>
        <w:t xml:space="preserve">i akceptację </w:t>
      </w:r>
      <w:r w:rsidR="00012521">
        <w:rPr>
          <w:rFonts w:eastAsia="Times New Roman"/>
          <w:sz w:val="20"/>
          <w:szCs w:val="20"/>
        </w:rPr>
        <w:t xml:space="preserve">przez uczestnika </w:t>
      </w:r>
      <w:r w:rsidR="00855504">
        <w:rPr>
          <w:rFonts w:eastAsia="Times New Roman"/>
          <w:sz w:val="20"/>
          <w:szCs w:val="20"/>
        </w:rPr>
        <w:t>r</w:t>
      </w:r>
      <w:r w:rsidRPr="00990132">
        <w:rPr>
          <w:rFonts w:eastAsia="Times New Roman"/>
          <w:sz w:val="20"/>
          <w:szCs w:val="20"/>
        </w:rPr>
        <w:t>egulamin</w:t>
      </w:r>
      <w:r w:rsidR="00F3607E" w:rsidRPr="00990132">
        <w:rPr>
          <w:rFonts w:eastAsia="Times New Roman"/>
          <w:sz w:val="20"/>
          <w:szCs w:val="20"/>
        </w:rPr>
        <w:t>u</w:t>
      </w:r>
      <w:r w:rsidRPr="00990132">
        <w:rPr>
          <w:rFonts w:eastAsia="Times New Roman"/>
          <w:sz w:val="20"/>
          <w:szCs w:val="20"/>
        </w:rPr>
        <w:t xml:space="preserve"> biegu</w:t>
      </w:r>
      <w:r w:rsidR="00570DF9">
        <w:rPr>
          <w:rFonts w:eastAsia="Times New Roman"/>
          <w:sz w:val="20"/>
          <w:szCs w:val="20"/>
        </w:rPr>
        <w:t>;</w:t>
      </w:r>
    </w:p>
    <w:p w14:paraId="4C5060AD" w14:textId="36A16685" w:rsidR="00570DF9" w:rsidRPr="00990132" w:rsidRDefault="00570DF9" w:rsidP="00496863">
      <w:pPr>
        <w:pStyle w:val="Akapitzlist"/>
        <w:numPr>
          <w:ilvl w:val="1"/>
          <w:numId w:val="24"/>
        </w:numPr>
        <w:tabs>
          <w:tab w:val="left" w:pos="993"/>
          <w:tab w:val="left" w:pos="1134"/>
        </w:tabs>
        <w:ind w:left="993" w:hanging="42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potwierdzenie braku przeciwskazań zdrowotnych do udziału w biegu.</w:t>
      </w:r>
    </w:p>
    <w:p w14:paraId="46B7FD77" w14:textId="4A3DE1C2" w:rsidR="0019119C" w:rsidRPr="00990132" w:rsidRDefault="0019119C" w:rsidP="000C05E4">
      <w:pPr>
        <w:spacing w:before="160"/>
        <w:jc w:val="both"/>
        <w:rPr>
          <w:b/>
          <w:color w:val="000000" w:themeColor="text1"/>
          <w:sz w:val="24"/>
          <w:szCs w:val="24"/>
        </w:rPr>
      </w:pPr>
      <w:r w:rsidRPr="00990132">
        <w:rPr>
          <w:b/>
          <w:color w:val="000000" w:themeColor="text1"/>
          <w:sz w:val="24"/>
          <w:szCs w:val="24"/>
        </w:rPr>
        <w:t>VI. ZGŁOSZENIA</w:t>
      </w:r>
    </w:p>
    <w:p w14:paraId="1B839BF8" w14:textId="64F65980" w:rsidR="0019119C" w:rsidRPr="00990132" w:rsidRDefault="0019119C" w:rsidP="00707A44">
      <w:pPr>
        <w:tabs>
          <w:tab w:val="left" w:pos="567"/>
        </w:tabs>
        <w:ind w:left="567" w:hanging="283"/>
        <w:jc w:val="both"/>
        <w:rPr>
          <w:color w:val="000000" w:themeColor="text1"/>
          <w:sz w:val="20"/>
          <w:szCs w:val="20"/>
        </w:rPr>
      </w:pPr>
      <w:r w:rsidRPr="00990132">
        <w:rPr>
          <w:color w:val="000000" w:themeColor="text1"/>
          <w:sz w:val="20"/>
          <w:szCs w:val="20"/>
        </w:rPr>
        <w:t>1. Zasady zgłoszenia</w:t>
      </w:r>
      <w:r w:rsidR="00012521">
        <w:rPr>
          <w:color w:val="000000" w:themeColor="text1"/>
          <w:sz w:val="20"/>
          <w:szCs w:val="20"/>
        </w:rPr>
        <w:t>:</w:t>
      </w:r>
      <w:r w:rsidRPr="00990132">
        <w:rPr>
          <w:color w:val="000000" w:themeColor="text1"/>
          <w:sz w:val="20"/>
          <w:szCs w:val="20"/>
        </w:rPr>
        <w:t xml:space="preserve"> </w:t>
      </w:r>
    </w:p>
    <w:p w14:paraId="7FF02956" w14:textId="7064FD1A" w:rsidR="00507583" w:rsidRPr="00990132" w:rsidRDefault="00855504" w:rsidP="00834AD5">
      <w:pPr>
        <w:pStyle w:val="Akapitzlist"/>
        <w:numPr>
          <w:ilvl w:val="1"/>
          <w:numId w:val="21"/>
        </w:numPr>
        <w:tabs>
          <w:tab w:val="left" w:pos="1134"/>
        </w:tabs>
        <w:ind w:left="993"/>
        <w:contextualSpacing w:val="0"/>
        <w:jc w:val="both"/>
        <w:rPr>
          <w:b/>
          <w:strike/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 xml:space="preserve">Uczestnicy </w:t>
      </w:r>
      <w:r w:rsidR="00437D1D" w:rsidRPr="00990132">
        <w:rPr>
          <w:color w:val="000000" w:themeColor="text1"/>
          <w:sz w:val="20"/>
          <w:szCs w:val="20"/>
        </w:rPr>
        <w:t xml:space="preserve">zapisują się od </w:t>
      </w:r>
      <w:r w:rsidR="0039590C">
        <w:rPr>
          <w:color w:val="000000" w:themeColor="text1"/>
          <w:sz w:val="20"/>
          <w:szCs w:val="20"/>
        </w:rPr>
        <w:t xml:space="preserve">dnia </w:t>
      </w:r>
      <w:r w:rsidR="00990132" w:rsidRPr="00990132">
        <w:rPr>
          <w:color w:val="000000" w:themeColor="text1"/>
          <w:sz w:val="20"/>
          <w:szCs w:val="20"/>
        </w:rPr>
        <w:t>16.06.</w:t>
      </w:r>
      <w:r w:rsidR="00035229" w:rsidRPr="00990132">
        <w:rPr>
          <w:color w:val="000000" w:themeColor="text1"/>
          <w:sz w:val="20"/>
          <w:szCs w:val="20"/>
        </w:rPr>
        <w:t>20</w:t>
      </w:r>
      <w:r w:rsidR="00724825" w:rsidRPr="00990132">
        <w:rPr>
          <w:color w:val="000000" w:themeColor="text1"/>
          <w:sz w:val="20"/>
          <w:szCs w:val="20"/>
        </w:rPr>
        <w:t>2</w:t>
      </w:r>
      <w:r w:rsidR="00990132" w:rsidRPr="00990132">
        <w:rPr>
          <w:color w:val="000000" w:themeColor="text1"/>
          <w:sz w:val="20"/>
          <w:szCs w:val="20"/>
        </w:rPr>
        <w:t>5 r.</w:t>
      </w:r>
      <w:r w:rsidR="00035229" w:rsidRPr="00990132">
        <w:rPr>
          <w:color w:val="000000" w:themeColor="text1"/>
          <w:sz w:val="20"/>
          <w:szCs w:val="20"/>
        </w:rPr>
        <w:t xml:space="preserve"> </w:t>
      </w:r>
      <w:r w:rsidR="00834AD5" w:rsidRPr="00990132">
        <w:rPr>
          <w:color w:val="000000" w:themeColor="text1"/>
          <w:sz w:val="20"/>
          <w:szCs w:val="20"/>
        </w:rPr>
        <w:t xml:space="preserve">od godz. 14.00 </w:t>
      </w:r>
      <w:r w:rsidR="00035229" w:rsidRPr="00990132">
        <w:rPr>
          <w:color w:val="000000" w:themeColor="text1"/>
          <w:sz w:val="20"/>
          <w:szCs w:val="20"/>
        </w:rPr>
        <w:t xml:space="preserve">do </w:t>
      </w:r>
      <w:r w:rsidR="00990132" w:rsidRPr="00990132">
        <w:rPr>
          <w:color w:val="000000" w:themeColor="text1"/>
          <w:sz w:val="20"/>
          <w:szCs w:val="20"/>
        </w:rPr>
        <w:t>22.06</w:t>
      </w:r>
      <w:r w:rsidR="00035229" w:rsidRPr="00990132">
        <w:rPr>
          <w:color w:val="000000" w:themeColor="text1"/>
          <w:sz w:val="20"/>
          <w:szCs w:val="20"/>
        </w:rPr>
        <w:t>.20</w:t>
      </w:r>
      <w:r w:rsidR="00724825" w:rsidRPr="00990132">
        <w:rPr>
          <w:color w:val="000000" w:themeColor="text1"/>
          <w:sz w:val="20"/>
          <w:szCs w:val="20"/>
        </w:rPr>
        <w:t>2</w:t>
      </w:r>
      <w:r w:rsidR="00990132" w:rsidRPr="00990132">
        <w:rPr>
          <w:color w:val="000000" w:themeColor="text1"/>
          <w:sz w:val="20"/>
          <w:szCs w:val="20"/>
        </w:rPr>
        <w:t>5</w:t>
      </w:r>
      <w:r w:rsidR="00035229" w:rsidRPr="00990132">
        <w:rPr>
          <w:color w:val="000000" w:themeColor="text1"/>
          <w:sz w:val="20"/>
          <w:szCs w:val="20"/>
        </w:rPr>
        <w:t xml:space="preserve"> r</w:t>
      </w:r>
      <w:r w:rsidR="000967AD" w:rsidRPr="00990132">
        <w:rPr>
          <w:color w:val="000000" w:themeColor="text1"/>
          <w:sz w:val="20"/>
          <w:szCs w:val="20"/>
        </w:rPr>
        <w:t>.</w:t>
      </w:r>
      <w:r w:rsidR="008C4460">
        <w:rPr>
          <w:color w:val="000000" w:themeColor="text1"/>
          <w:sz w:val="20"/>
          <w:szCs w:val="20"/>
        </w:rPr>
        <w:t xml:space="preserve"> </w:t>
      </w:r>
      <w:r w:rsidR="00035229" w:rsidRPr="00990132">
        <w:rPr>
          <w:color w:val="000000" w:themeColor="text1"/>
          <w:sz w:val="20"/>
          <w:szCs w:val="20"/>
        </w:rPr>
        <w:t>drogą elekt</w:t>
      </w:r>
      <w:r w:rsidR="00724825" w:rsidRPr="00990132">
        <w:rPr>
          <w:color w:val="000000" w:themeColor="text1"/>
          <w:sz w:val="20"/>
          <w:szCs w:val="20"/>
        </w:rPr>
        <w:t>ro</w:t>
      </w:r>
      <w:r w:rsidR="00035229" w:rsidRPr="00990132">
        <w:rPr>
          <w:color w:val="000000" w:themeColor="text1"/>
          <w:sz w:val="20"/>
          <w:szCs w:val="20"/>
        </w:rPr>
        <w:t xml:space="preserve">niczną z adresu </w:t>
      </w:r>
      <w:r w:rsidR="0039590C">
        <w:rPr>
          <w:color w:val="000000" w:themeColor="text1"/>
          <w:sz w:val="20"/>
          <w:szCs w:val="20"/>
        </w:rPr>
        <w:t xml:space="preserve">mailowego w domenie </w:t>
      </w:r>
      <w:r w:rsidR="00035229" w:rsidRPr="00990132">
        <w:rPr>
          <w:color w:val="000000" w:themeColor="text1"/>
          <w:sz w:val="20"/>
          <w:szCs w:val="20"/>
        </w:rPr>
        <w:t>Politechniki Wrocławskiej</w:t>
      </w:r>
      <w:r w:rsidR="00507583" w:rsidRPr="00990132">
        <w:rPr>
          <w:color w:val="000000" w:themeColor="text1"/>
          <w:sz w:val="20"/>
          <w:szCs w:val="20"/>
        </w:rPr>
        <w:t xml:space="preserve"> poprzez</w:t>
      </w:r>
      <w:r w:rsidR="00437D1D" w:rsidRPr="00990132">
        <w:t xml:space="preserve"> </w:t>
      </w:r>
      <w:r w:rsidR="00437D1D" w:rsidRPr="00990132">
        <w:rPr>
          <w:u w:val="single"/>
        </w:rPr>
        <w:t>Formularz Zgłoszeniowy</w:t>
      </w:r>
      <w:r w:rsidR="001B1DEB" w:rsidRPr="00990132">
        <w:rPr>
          <w:color w:val="000000" w:themeColor="text1"/>
          <w:sz w:val="20"/>
          <w:szCs w:val="20"/>
        </w:rPr>
        <w:t>.</w:t>
      </w:r>
    </w:p>
    <w:p w14:paraId="49CD8873" w14:textId="30938FBC" w:rsidR="0019119C" w:rsidRPr="00990132" w:rsidRDefault="00012521" w:rsidP="00496863">
      <w:pPr>
        <w:pStyle w:val="Akapitzlist"/>
        <w:numPr>
          <w:ilvl w:val="1"/>
          <w:numId w:val="21"/>
        </w:numPr>
        <w:ind w:left="99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 udziale w biegu d</w:t>
      </w:r>
      <w:r w:rsidR="0019119C" w:rsidRPr="00990132">
        <w:rPr>
          <w:sz w:val="20"/>
          <w:szCs w:val="20"/>
        </w:rPr>
        <w:t>ecyduje kolejność zgłoszeń</w:t>
      </w:r>
      <w:r w:rsidR="00437D1D" w:rsidRPr="00990132">
        <w:rPr>
          <w:sz w:val="20"/>
          <w:szCs w:val="20"/>
        </w:rPr>
        <w:t xml:space="preserve">. </w:t>
      </w:r>
      <w:r w:rsidR="00437D1D" w:rsidRPr="00990132">
        <w:rPr>
          <w:color w:val="000000" w:themeColor="text1"/>
          <w:sz w:val="20"/>
          <w:szCs w:val="20"/>
        </w:rPr>
        <w:t xml:space="preserve">Liczba miejsc </w:t>
      </w:r>
      <w:r w:rsidR="009D05D9">
        <w:rPr>
          <w:color w:val="000000" w:themeColor="text1"/>
          <w:sz w:val="20"/>
          <w:szCs w:val="20"/>
        </w:rPr>
        <w:t xml:space="preserve">na liście startowej </w:t>
      </w:r>
      <w:r w:rsidR="00437D1D" w:rsidRPr="00990132">
        <w:rPr>
          <w:color w:val="000000" w:themeColor="text1"/>
          <w:sz w:val="20"/>
          <w:szCs w:val="20"/>
        </w:rPr>
        <w:t>jest ograniczona</w:t>
      </w:r>
      <w:r w:rsidR="009D05D9">
        <w:rPr>
          <w:color w:val="000000" w:themeColor="text1"/>
          <w:sz w:val="20"/>
          <w:szCs w:val="20"/>
        </w:rPr>
        <w:t>.</w:t>
      </w:r>
      <w:r w:rsidR="00437D1D" w:rsidRPr="00990132">
        <w:rPr>
          <w:color w:val="000000" w:themeColor="text1"/>
          <w:sz w:val="20"/>
          <w:szCs w:val="20"/>
        </w:rPr>
        <w:t xml:space="preserve"> </w:t>
      </w:r>
      <w:r w:rsidR="009D05D9" w:rsidRPr="009D05D9">
        <w:rPr>
          <w:color w:val="000000" w:themeColor="text1"/>
          <w:sz w:val="20"/>
          <w:szCs w:val="20"/>
        </w:rPr>
        <w:t xml:space="preserve">Ustalony limit uczestników: 80 osób </w:t>
      </w:r>
      <w:r w:rsidR="00437D1D" w:rsidRPr="00990132">
        <w:rPr>
          <w:color w:val="000000" w:themeColor="text1"/>
          <w:sz w:val="20"/>
          <w:szCs w:val="20"/>
        </w:rPr>
        <w:t>(40 studentów</w:t>
      </w:r>
      <w:r w:rsidR="0019613C">
        <w:rPr>
          <w:color w:val="000000" w:themeColor="text1"/>
          <w:sz w:val="20"/>
          <w:szCs w:val="20"/>
        </w:rPr>
        <w:t>/doktorantów</w:t>
      </w:r>
      <w:r w:rsidR="00437D1D" w:rsidRPr="00990132">
        <w:rPr>
          <w:color w:val="000000" w:themeColor="text1"/>
          <w:sz w:val="20"/>
          <w:szCs w:val="20"/>
        </w:rPr>
        <w:t xml:space="preserve"> i 40 pracowników)</w:t>
      </w:r>
      <w:r w:rsidR="009D05D9">
        <w:rPr>
          <w:color w:val="000000" w:themeColor="text1"/>
          <w:sz w:val="20"/>
          <w:szCs w:val="20"/>
        </w:rPr>
        <w:t xml:space="preserve"> z zastrzeżeniem Działu VII pkt.8. </w:t>
      </w:r>
      <w:r w:rsidR="00437D1D" w:rsidRPr="00990132">
        <w:rPr>
          <w:color w:val="000000" w:themeColor="text1"/>
          <w:sz w:val="20"/>
          <w:szCs w:val="20"/>
        </w:rPr>
        <w:t xml:space="preserve">. </w:t>
      </w:r>
      <w:r w:rsidR="00507583" w:rsidRPr="00990132">
        <w:rPr>
          <w:sz w:val="20"/>
          <w:szCs w:val="20"/>
        </w:rPr>
        <w:t xml:space="preserve">Formularz </w:t>
      </w:r>
      <w:r>
        <w:rPr>
          <w:sz w:val="20"/>
          <w:szCs w:val="20"/>
        </w:rPr>
        <w:t xml:space="preserve">Zgłoszeniowy </w:t>
      </w:r>
      <w:r w:rsidR="00507583" w:rsidRPr="00990132">
        <w:rPr>
          <w:sz w:val="20"/>
          <w:szCs w:val="20"/>
        </w:rPr>
        <w:t xml:space="preserve">zostanie zamknięty </w:t>
      </w:r>
      <w:r>
        <w:rPr>
          <w:sz w:val="20"/>
          <w:szCs w:val="20"/>
        </w:rPr>
        <w:t xml:space="preserve">w dniu </w:t>
      </w:r>
      <w:r w:rsidR="00F3607E" w:rsidRPr="00990132">
        <w:rPr>
          <w:sz w:val="20"/>
          <w:szCs w:val="20"/>
        </w:rPr>
        <w:t>2</w:t>
      </w:r>
      <w:r w:rsidR="00FE58C8">
        <w:rPr>
          <w:sz w:val="20"/>
          <w:szCs w:val="20"/>
        </w:rPr>
        <w:t>2</w:t>
      </w:r>
      <w:r w:rsidR="00507583" w:rsidRPr="00990132">
        <w:rPr>
          <w:sz w:val="20"/>
          <w:szCs w:val="20"/>
        </w:rPr>
        <w:t>.</w:t>
      </w:r>
      <w:r w:rsidR="00F3607E" w:rsidRPr="00990132">
        <w:rPr>
          <w:sz w:val="20"/>
          <w:szCs w:val="20"/>
        </w:rPr>
        <w:t>06</w:t>
      </w:r>
      <w:r w:rsidR="00507583" w:rsidRPr="00990132">
        <w:rPr>
          <w:sz w:val="20"/>
          <w:szCs w:val="20"/>
        </w:rPr>
        <w:t>.202</w:t>
      </w:r>
      <w:r w:rsidR="00F3607E" w:rsidRPr="00990132">
        <w:rPr>
          <w:sz w:val="20"/>
          <w:szCs w:val="20"/>
        </w:rPr>
        <w:t>5</w:t>
      </w:r>
      <w:r w:rsidR="00507583" w:rsidRPr="00990132">
        <w:rPr>
          <w:sz w:val="20"/>
          <w:szCs w:val="20"/>
        </w:rPr>
        <w:t xml:space="preserve"> r. o godz. </w:t>
      </w:r>
      <w:r w:rsidR="00FE58C8">
        <w:rPr>
          <w:sz w:val="20"/>
          <w:szCs w:val="20"/>
        </w:rPr>
        <w:t>20:00</w:t>
      </w:r>
      <w:r w:rsidR="00507583" w:rsidRPr="00990132">
        <w:rPr>
          <w:sz w:val="20"/>
          <w:szCs w:val="20"/>
        </w:rPr>
        <w:t xml:space="preserve">. </w:t>
      </w:r>
      <w:r w:rsidR="009D05D9">
        <w:rPr>
          <w:sz w:val="20"/>
          <w:szCs w:val="20"/>
        </w:rPr>
        <w:t xml:space="preserve">Utworzona zostanie również lista rezerwowa. </w:t>
      </w:r>
      <w:r w:rsidR="0019119C" w:rsidRPr="00990132">
        <w:rPr>
          <w:sz w:val="20"/>
          <w:szCs w:val="20"/>
        </w:rPr>
        <w:t>Osoby</w:t>
      </w:r>
      <w:r w:rsidR="0046158E" w:rsidRPr="00990132">
        <w:rPr>
          <w:sz w:val="20"/>
          <w:szCs w:val="20"/>
        </w:rPr>
        <w:t>,</w:t>
      </w:r>
      <w:r w:rsidR="0019119C" w:rsidRPr="009901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które po dokonaniu zgłoszenia </w:t>
      </w:r>
      <w:r w:rsidR="0019119C" w:rsidRPr="00990132">
        <w:rPr>
          <w:sz w:val="20"/>
          <w:szCs w:val="20"/>
        </w:rPr>
        <w:t xml:space="preserve"> z różnych przyczyn </w:t>
      </w:r>
      <w:r w:rsidR="00507583" w:rsidRPr="00990132">
        <w:rPr>
          <w:sz w:val="20"/>
          <w:szCs w:val="20"/>
        </w:rPr>
        <w:t>będą chciały</w:t>
      </w:r>
      <w:r w:rsidR="0019119C" w:rsidRPr="00990132">
        <w:rPr>
          <w:sz w:val="20"/>
          <w:szCs w:val="20"/>
        </w:rPr>
        <w:t xml:space="preserve"> zrezygnować z udziału w biegu proszone są o jak</w:t>
      </w:r>
      <w:r w:rsidR="00962932" w:rsidRPr="00990132">
        <w:rPr>
          <w:sz w:val="20"/>
          <w:szCs w:val="20"/>
        </w:rPr>
        <w:t xml:space="preserve"> </w:t>
      </w:r>
      <w:r w:rsidR="0019119C" w:rsidRPr="00990132">
        <w:rPr>
          <w:sz w:val="20"/>
          <w:szCs w:val="20"/>
        </w:rPr>
        <w:t>najwcześniejsze przesłanie rezygnacji na adres:</w:t>
      </w:r>
      <w:r w:rsidR="00437D1D" w:rsidRPr="00990132">
        <w:t xml:space="preserve"> </w:t>
      </w:r>
      <w:hyperlink r:id="rId8" w:history="1">
        <w:r w:rsidR="00990132" w:rsidRPr="00990132">
          <w:rPr>
            <w:rStyle w:val="Hipercze"/>
          </w:rPr>
          <w:t>sekretariat.w3@pwr.edu.pl</w:t>
        </w:r>
      </w:hyperlink>
      <w:r w:rsidR="00437D1D" w:rsidRPr="00990132">
        <w:t>.</w:t>
      </w:r>
      <w:r w:rsidR="0019119C" w:rsidRPr="00990132">
        <w:rPr>
          <w:sz w:val="20"/>
          <w:szCs w:val="20"/>
        </w:rPr>
        <w:t xml:space="preserve"> Zwolnione</w:t>
      </w:r>
      <w:r w:rsidR="00962932" w:rsidRPr="00990132">
        <w:rPr>
          <w:sz w:val="20"/>
          <w:szCs w:val="20"/>
        </w:rPr>
        <w:t xml:space="preserve"> </w:t>
      </w:r>
      <w:r w:rsidR="0019119C" w:rsidRPr="00990132">
        <w:rPr>
          <w:sz w:val="20"/>
          <w:szCs w:val="20"/>
        </w:rPr>
        <w:t>miejsce zostanie udostępnione osobie z listy rezerwowej.</w:t>
      </w:r>
    </w:p>
    <w:p w14:paraId="53007CE7" w14:textId="5F4D56D5" w:rsidR="0042318B" w:rsidRPr="0042318B" w:rsidRDefault="0065008F" w:rsidP="0042318B">
      <w:pPr>
        <w:pStyle w:val="Akapitzlist"/>
        <w:numPr>
          <w:ilvl w:val="1"/>
          <w:numId w:val="21"/>
        </w:numPr>
        <w:tabs>
          <w:tab w:val="left" w:pos="1134"/>
        </w:tabs>
        <w:ind w:left="993"/>
        <w:contextualSpacing w:val="0"/>
        <w:jc w:val="both"/>
        <w:rPr>
          <w:color w:val="000000" w:themeColor="text1"/>
          <w:sz w:val="20"/>
          <w:szCs w:val="20"/>
        </w:rPr>
      </w:pPr>
      <w:r w:rsidRPr="00990132">
        <w:rPr>
          <w:sz w:val="20"/>
          <w:szCs w:val="20"/>
        </w:rPr>
        <w:t>Lista startowa</w:t>
      </w:r>
      <w:r w:rsidR="0042318B" w:rsidRPr="00990132">
        <w:rPr>
          <w:sz w:val="20"/>
          <w:szCs w:val="20"/>
        </w:rPr>
        <w:t xml:space="preserve"> i rezerwowa</w:t>
      </w:r>
      <w:r w:rsidRPr="008368E0">
        <w:rPr>
          <w:sz w:val="20"/>
          <w:szCs w:val="20"/>
        </w:rPr>
        <w:t xml:space="preserve"> będ</w:t>
      </w:r>
      <w:r w:rsidR="0042318B">
        <w:rPr>
          <w:sz w:val="20"/>
          <w:szCs w:val="20"/>
        </w:rPr>
        <w:t>ą</w:t>
      </w:r>
      <w:r w:rsidRPr="008368E0">
        <w:rPr>
          <w:sz w:val="20"/>
          <w:szCs w:val="20"/>
        </w:rPr>
        <w:t xml:space="preserve"> dostępn</w:t>
      </w:r>
      <w:r w:rsidR="0042318B">
        <w:rPr>
          <w:sz w:val="20"/>
          <w:szCs w:val="20"/>
        </w:rPr>
        <w:t>e</w:t>
      </w:r>
      <w:r w:rsidRPr="008368E0">
        <w:rPr>
          <w:sz w:val="20"/>
          <w:szCs w:val="20"/>
        </w:rPr>
        <w:t xml:space="preserve"> </w:t>
      </w:r>
      <w:r w:rsidR="00F3607E">
        <w:rPr>
          <w:sz w:val="20"/>
          <w:szCs w:val="20"/>
        </w:rPr>
        <w:t>pod adresem</w:t>
      </w:r>
      <w:r w:rsidR="00990132">
        <w:rPr>
          <w:sz w:val="20"/>
          <w:szCs w:val="20"/>
        </w:rPr>
        <w:t xml:space="preserve"> </w:t>
      </w:r>
      <w:hyperlink r:id="rId9" w:history="1">
        <w:r w:rsidR="0019613C" w:rsidRPr="00076100">
          <w:rPr>
            <w:rStyle w:val="Hipercze"/>
            <w:sz w:val="20"/>
            <w:szCs w:val="20"/>
          </w:rPr>
          <w:t>www.wch.pwr.edu.pl</w:t>
        </w:r>
      </w:hyperlink>
      <w:r w:rsidR="00990132">
        <w:rPr>
          <w:sz w:val="20"/>
          <w:szCs w:val="20"/>
        </w:rPr>
        <w:t xml:space="preserve"> </w:t>
      </w:r>
      <w:r w:rsidRPr="008368E0">
        <w:rPr>
          <w:sz w:val="20"/>
          <w:szCs w:val="20"/>
        </w:rPr>
        <w:t>po zakończeniu zapisów.</w:t>
      </w:r>
    </w:p>
    <w:p w14:paraId="53A80DAD" w14:textId="7F72795B" w:rsidR="00507583" w:rsidRPr="00707A44" w:rsidRDefault="0019119C" w:rsidP="0042318B">
      <w:pPr>
        <w:pStyle w:val="Akapitzlist"/>
        <w:numPr>
          <w:ilvl w:val="1"/>
          <w:numId w:val="21"/>
        </w:numPr>
        <w:tabs>
          <w:tab w:val="left" w:pos="1134"/>
        </w:tabs>
        <w:ind w:left="993"/>
        <w:contextualSpacing w:val="0"/>
        <w:jc w:val="both"/>
        <w:rPr>
          <w:color w:val="000000" w:themeColor="text1"/>
          <w:sz w:val="20"/>
          <w:szCs w:val="20"/>
        </w:rPr>
      </w:pPr>
      <w:r w:rsidRPr="00707A44">
        <w:rPr>
          <w:color w:val="000000" w:themeColor="text1"/>
          <w:sz w:val="20"/>
          <w:szCs w:val="20"/>
        </w:rPr>
        <w:t xml:space="preserve">Zgłoszenie udziału w </w:t>
      </w:r>
      <w:r w:rsidR="009D05D9">
        <w:rPr>
          <w:color w:val="000000" w:themeColor="text1"/>
          <w:sz w:val="20"/>
          <w:szCs w:val="20"/>
        </w:rPr>
        <w:t>b</w:t>
      </w:r>
      <w:r w:rsidRPr="00707A44">
        <w:rPr>
          <w:color w:val="000000" w:themeColor="text1"/>
          <w:sz w:val="20"/>
          <w:szCs w:val="20"/>
        </w:rPr>
        <w:t xml:space="preserve">iegu będzie rozumiane jako zapoznanie się </w:t>
      </w:r>
      <w:r w:rsidR="00855504">
        <w:rPr>
          <w:color w:val="000000" w:themeColor="text1"/>
          <w:sz w:val="20"/>
          <w:szCs w:val="20"/>
        </w:rPr>
        <w:t>uczestników</w:t>
      </w:r>
      <w:r w:rsidR="00855504" w:rsidRPr="00707A44">
        <w:rPr>
          <w:color w:val="000000" w:themeColor="text1"/>
          <w:sz w:val="20"/>
          <w:szCs w:val="20"/>
        </w:rPr>
        <w:t xml:space="preserve"> </w:t>
      </w:r>
      <w:r w:rsidRPr="00707A44">
        <w:rPr>
          <w:color w:val="000000" w:themeColor="text1"/>
          <w:sz w:val="20"/>
          <w:szCs w:val="20"/>
        </w:rPr>
        <w:t>z niniejszym</w:t>
      </w:r>
      <w:r w:rsidR="00962932" w:rsidRPr="00707A44">
        <w:rPr>
          <w:color w:val="000000" w:themeColor="text1"/>
          <w:sz w:val="20"/>
          <w:szCs w:val="20"/>
        </w:rPr>
        <w:t xml:space="preserve"> </w:t>
      </w:r>
      <w:r w:rsidRPr="00707A44">
        <w:rPr>
          <w:color w:val="000000" w:themeColor="text1"/>
          <w:sz w:val="20"/>
          <w:szCs w:val="20"/>
        </w:rPr>
        <w:t>regulaminem, zobowiązanie się do jego przestrzegania oraz wyrażenie zgody na przetwarzanie</w:t>
      </w:r>
      <w:r w:rsidR="00962932" w:rsidRPr="00707A44">
        <w:rPr>
          <w:color w:val="000000" w:themeColor="text1"/>
          <w:sz w:val="20"/>
          <w:szCs w:val="20"/>
        </w:rPr>
        <w:t xml:space="preserve"> </w:t>
      </w:r>
      <w:r w:rsidRPr="00707A44">
        <w:rPr>
          <w:color w:val="000000" w:themeColor="text1"/>
          <w:sz w:val="20"/>
          <w:szCs w:val="20"/>
        </w:rPr>
        <w:t xml:space="preserve">danych osobowych i wykorzystanie wizerunku uczestników przez </w:t>
      </w:r>
      <w:r w:rsidR="00855504">
        <w:rPr>
          <w:color w:val="000000" w:themeColor="text1"/>
          <w:sz w:val="20"/>
          <w:szCs w:val="20"/>
        </w:rPr>
        <w:t>O</w:t>
      </w:r>
      <w:r w:rsidRPr="00707A44">
        <w:rPr>
          <w:color w:val="000000" w:themeColor="text1"/>
          <w:sz w:val="20"/>
          <w:szCs w:val="20"/>
        </w:rPr>
        <w:t>rganizator</w:t>
      </w:r>
      <w:r w:rsidR="00855504">
        <w:rPr>
          <w:color w:val="000000" w:themeColor="text1"/>
          <w:sz w:val="20"/>
          <w:szCs w:val="20"/>
        </w:rPr>
        <w:t>a b</w:t>
      </w:r>
      <w:r w:rsidRPr="00707A44">
        <w:rPr>
          <w:color w:val="000000" w:themeColor="text1"/>
          <w:sz w:val="20"/>
          <w:szCs w:val="20"/>
        </w:rPr>
        <w:t>iegu.</w:t>
      </w:r>
    </w:p>
    <w:p w14:paraId="779286E4" w14:textId="11F68E04" w:rsidR="0019119C" w:rsidRPr="001A2FDF" w:rsidRDefault="0042318B" w:rsidP="000C05E4">
      <w:pPr>
        <w:spacing w:before="1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VII</w:t>
      </w:r>
      <w:r w:rsidR="0019119C" w:rsidRPr="001A2FDF">
        <w:rPr>
          <w:b/>
          <w:color w:val="000000" w:themeColor="text1"/>
          <w:sz w:val="24"/>
          <w:szCs w:val="24"/>
        </w:rPr>
        <w:t>. POSTANOWIENIA KOŃCOWE</w:t>
      </w:r>
    </w:p>
    <w:p w14:paraId="43F2CAA2" w14:textId="32B2FA2D" w:rsidR="00D5610E" w:rsidRPr="00FE58C8" w:rsidRDefault="0042318B" w:rsidP="00FE58C8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Bieg ma charakter promocji zdrowia, wspólnej zabawy oraz integracji Wspólnoty Wydziału Chemicznego</w:t>
      </w:r>
      <w:r w:rsidR="00855504">
        <w:rPr>
          <w:color w:val="000000" w:themeColor="text1"/>
          <w:sz w:val="20"/>
          <w:szCs w:val="20"/>
        </w:rPr>
        <w:t xml:space="preserve"> Politechniki Wrocławskiej</w:t>
      </w:r>
      <w:r>
        <w:rPr>
          <w:color w:val="000000" w:themeColor="text1"/>
          <w:sz w:val="20"/>
          <w:szCs w:val="20"/>
        </w:rPr>
        <w:t>. Nie będzie prowadzony indywidualny pomiar czasu każdego z uczestników.</w:t>
      </w:r>
    </w:p>
    <w:p w14:paraId="4B4DE0BF" w14:textId="09CCBFA7" w:rsidR="0019119C" w:rsidRPr="00707A44" w:rsidRDefault="00835C7A" w:rsidP="00707A44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Bieg odbędzie się bez względu na warunki atmosferyczne. Organizator zastrzega sobie prawo do odwołania </w:t>
      </w:r>
      <w:r w:rsidR="00855504">
        <w:rPr>
          <w:color w:val="000000" w:themeColor="text1"/>
          <w:sz w:val="20"/>
          <w:szCs w:val="20"/>
        </w:rPr>
        <w:t>biegu</w:t>
      </w:r>
      <w:r>
        <w:rPr>
          <w:color w:val="000000" w:themeColor="text1"/>
          <w:sz w:val="20"/>
          <w:szCs w:val="20"/>
        </w:rPr>
        <w:t xml:space="preserve"> w przypadkach szczególnych zagrażających zdrowiu lub życiu uczestników.</w:t>
      </w:r>
    </w:p>
    <w:p w14:paraId="641851F1" w14:textId="7A4044A5" w:rsidR="009E24EA" w:rsidRPr="00707A44" w:rsidRDefault="0019119C" w:rsidP="00707A44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contextualSpacing w:val="0"/>
        <w:jc w:val="both"/>
        <w:rPr>
          <w:sz w:val="20"/>
          <w:szCs w:val="20"/>
        </w:rPr>
      </w:pPr>
      <w:r w:rsidRPr="00707A44">
        <w:rPr>
          <w:color w:val="000000" w:themeColor="text1"/>
          <w:sz w:val="20"/>
          <w:szCs w:val="20"/>
        </w:rPr>
        <w:t>Organizator zapewnia: opiekę medyczną podczas biegu (na starcie, trasie i mecie).</w:t>
      </w:r>
      <w:r w:rsidR="009E24EA" w:rsidRPr="00707A44">
        <w:rPr>
          <w:sz w:val="20"/>
          <w:szCs w:val="20"/>
        </w:rPr>
        <w:t xml:space="preserve"> </w:t>
      </w:r>
    </w:p>
    <w:p w14:paraId="1F25EFA9" w14:textId="4DF4E67A" w:rsidR="009E24EA" w:rsidRPr="00707A44" w:rsidRDefault="009E24EA" w:rsidP="00707A44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contextualSpacing w:val="0"/>
        <w:jc w:val="both"/>
        <w:rPr>
          <w:sz w:val="20"/>
          <w:szCs w:val="20"/>
        </w:rPr>
      </w:pPr>
      <w:r w:rsidRPr="00707A44">
        <w:rPr>
          <w:sz w:val="20"/>
          <w:szCs w:val="20"/>
        </w:rPr>
        <w:t xml:space="preserve">Organizator </w:t>
      </w:r>
      <w:r w:rsidRPr="00F3607E">
        <w:rPr>
          <w:sz w:val="20"/>
          <w:szCs w:val="20"/>
        </w:rPr>
        <w:t>ubezpiecza</w:t>
      </w:r>
      <w:r w:rsidRPr="00707A44">
        <w:rPr>
          <w:sz w:val="20"/>
          <w:szCs w:val="20"/>
        </w:rPr>
        <w:t xml:space="preserve"> </w:t>
      </w:r>
      <w:r w:rsidR="009D05D9">
        <w:rPr>
          <w:sz w:val="20"/>
          <w:szCs w:val="20"/>
        </w:rPr>
        <w:t xml:space="preserve">uczestników </w:t>
      </w:r>
      <w:r w:rsidRPr="00707A44">
        <w:rPr>
          <w:sz w:val="20"/>
          <w:szCs w:val="20"/>
        </w:rPr>
        <w:t>podczas trwania imprezy.</w:t>
      </w:r>
    </w:p>
    <w:p w14:paraId="628136A2" w14:textId="1B5C9363" w:rsidR="0019119C" w:rsidRPr="00707A44" w:rsidRDefault="0019119C" w:rsidP="00707A44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 w:rsidRPr="00707A44">
        <w:rPr>
          <w:color w:val="000000" w:themeColor="text1"/>
          <w:sz w:val="20"/>
          <w:szCs w:val="20"/>
        </w:rPr>
        <w:t>Każdy uczestnik otrzyma numer startowy, który w czasie biegu musi być przypięty z przodu na</w:t>
      </w:r>
      <w:r w:rsidR="00962932" w:rsidRPr="00707A44">
        <w:rPr>
          <w:color w:val="000000" w:themeColor="text1"/>
          <w:sz w:val="20"/>
          <w:szCs w:val="20"/>
        </w:rPr>
        <w:t xml:space="preserve"> </w:t>
      </w:r>
      <w:r w:rsidRPr="00707A44">
        <w:rPr>
          <w:color w:val="000000" w:themeColor="text1"/>
          <w:sz w:val="20"/>
          <w:szCs w:val="20"/>
        </w:rPr>
        <w:t>piersiach.</w:t>
      </w:r>
    </w:p>
    <w:p w14:paraId="1219D16D" w14:textId="5FB6A5C4" w:rsidR="0019119C" w:rsidRPr="00707A44" w:rsidRDefault="0019119C" w:rsidP="00707A44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 w:rsidRPr="00707A44">
        <w:rPr>
          <w:color w:val="000000" w:themeColor="text1"/>
          <w:sz w:val="20"/>
          <w:szCs w:val="20"/>
        </w:rPr>
        <w:t>Pod karą dyskwalifikacji niedopuszczalne jest zasłanianie numeru startowego w całości lub w części</w:t>
      </w:r>
      <w:r w:rsidR="00962932" w:rsidRPr="00707A44">
        <w:rPr>
          <w:color w:val="000000" w:themeColor="text1"/>
          <w:sz w:val="20"/>
          <w:szCs w:val="20"/>
        </w:rPr>
        <w:t xml:space="preserve"> </w:t>
      </w:r>
      <w:r w:rsidRPr="00707A44">
        <w:rPr>
          <w:color w:val="000000" w:themeColor="text1"/>
          <w:sz w:val="20"/>
          <w:szCs w:val="20"/>
        </w:rPr>
        <w:t xml:space="preserve">oraz skracanie </w:t>
      </w:r>
      <w:r w:rsidR="00D5610E" w:rsidRPr="00707A44">
        <w:rPr>
          <w:color w:val="000000" w:themeColor="text1"/>
          <w:sz w:val="20"/>
          <w:szCs w:val="20"/>
        </w:rPr>
        <w:t xml:space="preserve">i zmiana </w:t>
      </w:r>
      <w:r w:rsidRPr="00707A44">
        <w:rPr>
          <w:color w:val="000000" w:themeColor="text1"/>
          <w:sz w:val="20"/>
          <w:szCs w:val="20"/>
        </w:rPr>
        <w:t>trasy biegu.</w:t>
      </w:r>
    </w:p>
    <w:p w14:paraId="79A65B82" w14:textId="30CBDE17" w:rsidR="00962932" w:rsidRPr="00707A44" w:rsidRDefault="0019119C" w:rsidP="00707A44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 w:rsidRPr="00707A44">
        <w:rPr>
          <w:color w:val="000000" w:themeColor="text1"/>
          <w:sz w:val="20"/>
          <w:szCs w:val="20"/>
        </w:rPr>
        <w:t>Organizator zastrzega sobie prawo do rezerwacji miejsc dla gości specjalnych.</w:t>
      </w:r>
    </w:p>
    <w:p w14:paraId="60CADDEF" w14:textId="58BF42AF" w:rsidR="00496863" w:rsidRDefault="0019119C" w:rsidP="00707A44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 w:rsidRPr="00707A44">
        <w:rPr>
          <w:color w:val="000000" w:themeColor="text1"/>
          <w:sz w:val="20"/>
          <w:szCs w:val="20"/>
        </w:rPr>
        <w:t xml:space="preserve">Ostateczna interpretacja niniejszego regulaminu należy do </w:t>
      </w:r>
      <w:r w:rsidR="009D05D9">
        <w:rPr>
          <w:color w:val="000000" w:themeColor="text1"/>
          <w:sz w:val="20"/>
          <w:szCs w:val="20"/>
        </w:rPr>
        <w:t>O</w:t>
      </w:r>
      <w:r w:rsidRPr="00707A44">
        <w:rPr>
          <w:color w:val="000000" w:themeColor="text1"/>
          <w:sz w:val="20"/>
          <w:szCs w:val="20"/>
        </w:rPr>
        <w:t>rganizator</w:t>
      </w:r>
      <w:r w:rsidR="009D05D9">
        <w:rPr>
          <w:color w:val="000000" w:themeColor="text1"/>
          <w:sz w:val="20"/>
          <w:szCs w:val="20"/>
        </w:rPr>
        <w:t>a</w:t>
      </w:r>
      <w:r w:rsidRPr="00707A44">
        <w:rPr>
          <w:color w:val="000000" w:themeColor="text1"/>
          <w:sz w:val="20"/>
          <w:szCs w:val="20"/>
        </w:rPr>
        <w:t xml:space="preserve"> </w:t>
      </w:r>
      <w:r w:rsidR="009D05D9">
        <w:rPr>
          <w:color w:val="000000" w:themeColor="text1"/>
          <w:sz w:val="20"/>
          <w:szCs w:val="20"/>
        </w:rPr>
        <w:t>b</w:t>
      </w:r>
      <w:r w:rsidRPr="00707A44">
        <w:rPr>
          <w:color w:val="000000" w:themeColor="text1"/>
          <w:sz w:val="20"/>
          <w:szCs w:val="20"/>
        </w:rPr>
        <w:t>iegu.</w:t>
      </w:r>
    </w:p>
    <w:p w14:paraId="6ABC8506" w14:textId="3C6E1595" w:rsidR="0019613C" w:rsidRDefault="0019613C" w:rsidP="00707A44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Organizator zapewnia obsługę techniczną </w:t>
      </w:r>
      <w:r w:rsidR="009D05D9">
        <w:rPr>
          <w:color w:val="000000" w:themeColor="text1"/>
          <w:sz w:val="20"/>
          <w:szCs w:val="20"/>
        </w:rPr>
        <w:t xml:space="preserve">biegu </w:t>
      </w:r>
      <w:r>
        <w:rPr>
          <w:color w:val="000000" w:themeColor="text1"/>
          <w:sz w:val="20"/>
          <w:szCs w:val="20"/>
        </w:rPr>
        <w:t>.</w:t>
      </w:r>
    </w:p>
    <w:p w14:paraId="016FD602" w14:textId="663EBF15" w:rsidR="0019613C" w:rsidRDefault="0019613C" w:rsidP="00707A44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Członkom obsługi technicznej </w:t>
      </w:r>
      <w:r w:rsidR="009D05D9">
        <w:rPr>
          <w:color w:val="000000" w:themeColor="text1"/>
          <w:sz w:val="20"/>
          <w:szCs w:val="20"/>
        </w:rPr>
        <w:t>O</w:t>
      </w:r>
      <w:r>
        <w:rPr>
          <w:color w:val="000000" w:themeColor="text1"/>
          <w:sz w:val="20"/>
          <w:szCs w:val="20"/>
        </w:rPr>
        <w:t>rganizator zapewni specjalne koszulki okolicznościowe.</w:t>
      </w:r>
    </w:p>
    <w:p w14:paraId="7218B0DD" w14:textId="40FBAC5F" w:rsidR="009D05D9" w:rsidRDefault="009D05D9" w:rsidP="00707A44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sprawach nieuregulowanych w niniejszym </w:t>
      </w:r>
      <w:r w:rsidR="00170964">
        <w:rPr>
          <w:color w:val="000000" w:themeColor="text1"/>
          <w:sz w:val="20"/>
          <w:szCs w:val="20"/>
        </w:rPr>
        <w:t>r</w:t>
      </w:r>
      <w:r>
        <w:rPr>
          <w:color w:val="000000" w:themeColor="text1"/>
          <w:sz w:val="20"/>
          <w:szCs w:val="20"/>
        </w:rPr>
        <w:t>egulaminie zastosowanie mają przepisy Kodeksu cywilnego.</w:t>
      </w:r>
    </w:p>
    <w:p w14:paraId="75DC2F6B" w14:textId="746D3CD4" w:rsidR="009D05D9" w:rsidRPr="00170964" w:rsidRDefault="009D05D9" w:rsidP="00170964">
      <w:pPr>
        <w:tabs>
          <w:tab w:val="left" w:pos="567"/>
        </w:tabs>
        <w:ind w:left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12. Niniejszy </w:t>
      </w:r>
      <w:r w:rsidR="00170964">
        <w:rPr>
          <w:color w:val="000000" w:themeColor="text1"/>
          <w:sz w:val="20"/>
          <w:szCs w:val="20"/>
        </w:rPr>
        <w:t>r</w:t>
      </w:r>
      <w:r>
        <w:rPr>
          <w:color w:val="000000" w:themeColor="text1"/>
          <w:sz w:val="20"/>
          <w:szCs w:val="20"/>
        </w:rPr>
        <w:t>egulamin dostępny jest</w:t>
      </w:r>
      <w:r w:rsidR="007F7848">
        <w:rPr>
          <w:color w:val="000000" w:themeColor="text1"/>
          <w:sz w:val="20"/>
          <w:szCs w:val="20"/>
        </w:rPr>
        <w:t xml:space="preserve"> pod adresem </w:t>
      </w:r>
      <w:hyperlink r:id="rId10" w:tgtFrame="_blank" w:history="1">
        <w:r w:rsidR="007F7848">
          <w:rPr>
            <w:rStyle w:val="Hipercze"/>
          </w:rPr>
          <w:t>https://wch.pwr.edu.pl/o-wydziale/bieg-z-okazji-80-lecia</w:t>
        </w:r>
      </w:hyperlink>
    </w:p>
    <w:p w14:paraId="6538405B" w14:textId="4404DCED" w:rsidR="007E51CE" w:rsidRPr="00707A44" w:rsidRDefault="007E51CE" w:rsidP="00496863">
      <w:pPr>
        <w:tabs>
          <w:tab w:val="left" w:pos="567"/>
        </w:tabs>
        <w:jc w:val="right"/>
        <w:rPr>
          <w:color w:val="000000" w:themeColor="text1"/>
          <w:sz w:val="20"/>
          <w:szCs w:val="20"/>
        </w:rPr>
      </w:pPr>
    </w:p>
    <w:sectPr w:rsidR="007E51CE" w:rsidRPr="00707A44" w:rsidSect="00427BB5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0F2"/>
    <w:multiLevelType w:val="hybridMultilevel"/>
    <w:tmpl w:val="87D4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1505"/>
    <w:multiLevelType w:val="hybridMultilevel"/>
    <w:tmpl w:val="3D241044"/>
    <w:lvl w:ilvl="0" w:tplc="77081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04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091F5D"/>
    <w:multiLevelType w:val="hybridMultilevel"/>
    <w:tmpl w:val="C80037F4"/>
    <w:lvl w:ilvl="0" w:tplc="77081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BF3"/>
    <w:multiLevelType w:val="hybridMultilevel"/>
    <w:tmpl w:val="6276B404"/>
    <w:lvl w:ilvl="0" w:tplc="A1C21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B60B83"/>
    <w:multiLevelType w:val="multilevel"/>
    <w:tmpl w:val="D9D8E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150E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584841"/>
    <w:multiLevelType w:val="hybridMultilevel"/>
    <w:tmpl w:val="6714D3AE"/>
    <w:lvl w:ilvl="0" w:tplc="77081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C7635"/>
    <w:multiLevelType w:val="hybridMultilevel"/>
    <w:tmpl w:val="3558BD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B62356"/>
    <w:multiLevelType w:val="hybridMultilevel"/>
    <w:tmpl w:val="50A2CBCE"/>
    <w:lvl w:ilvl="0" w:tplc="A5F0774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7AB50D3"/>
    <w:multiLevelType w:val="multilevel"/>
    <w:tmpl w:val="45F6754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u w:val="none"/>
      </w:rPr>
    </w:lvl>
  </w:abstractNum>
  <w:abstractNum w:abstractNumId="11" w15:restartNumberingAfterBreak="0">
    <w:nsid w:val="37FE4B98"/>
    <w:multiLevelType w:val="hybridMultilevel"/>
    <w:tmpl w:val="DB76C8F2"/>
    <w:lvl w:ilvl="0" w:tplc="77081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CF6CD8"/>
    <w:multiLevelType w:val="hybridMultilevel"/>
    <w:tmpl w:val="39D85FF6"/>
    <w:lvl w:ilvl="0" w:tplc="1FFC5CB6">
      <w:start w:val="1"/>
      <w:numFmt w:val="lowerLetter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2F3187D"/>
    <w:multiLevelType w:val="multilevel"/>
    <w:tmpl w:val="45F6754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u w:val="none"/>
      </w:rPr>
    </w:lvl>
  </w:abstractNum>
  <w:abstractNum w:abstractNumId="14" w15:restartNumberingAfterBreak="0">
    <w:nsid w:val="46E054DD"/>
    <w:multiLevelType w:val="hybridMultilevel"/>
    <w:tmpl w:val="74BCBAC6"/>
    <w:lvl w:ilvl="0" w:tplc="CBB8F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44385F"/>
    <w:multiLevelType w:val="multilevel"/>
    <w:tmpl w:val="8F2E3D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DD3BCC"/>
    <w:multiLevelType w:val="hybridMultilevel"/>
    <w:tmpl w:val="BCB2AE10"/>
    <w:lvl w:ilvl="0" w:tplc="AB7AE42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7" w15:restartNumberingAfterBreak="0">
    <w:nsid w:val="4A43200B"/>
    <w:multiLevelType w:val="hybridMultilevel"/>
    <w:tmpl w:val="57746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B037F18"/>
    <w:multiLevelType w:val="hybridMultilevel"/>
    <w:tmpl w:val="FB546B9A"/>
    <w:lvl w:ilvl="0" w:tplc="77081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65801"/>
    <w:multiLevelType w:val="hybridMultilevel"/>
    <w:tmpl w:val="F20E9A48"/>
    <w:lvl w:ilvl="0" w:tplc="A540F0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B81536"/>
    <w:multiLevelType w:val="hybridMultilevel"/>
    <w:tmpl w:val="E75C31DC"/>
    <w:lvl w:ilvl="0" w:tplc="77081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C60D3"/>
    <w:multiLevelType w:val="hybridMultilevel"/>
    <w:tmpl w:val="6F3CF3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8014726"/>
    <w:multiLevelType w:val="hybridMultilevel"/>
    <w:tmpl w:val="A9DE15D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E94675B"/>
    <w:multiLevelType w:val="multilevel"/>
    <w:tmpl w:val="DC6A6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6244ED"/>
    <w:multiLevelType w:val="hybridMultilevel"/>
    <w:tmpl w:val="D51AFB60"/>
    <w:lvl w:ilvl="0" w:tplc="77081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1AE0357"/>
    <w:multiLevelType w:val="hybridMultilevel"/>
    <w:tmpl w:val="9412181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5AE6A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5B1607"/>
    <w:multiLevelType w:val="hybridMultilevel"/>
    <w:tmpl w:val="6234BB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0"/>
  </w:num>
  <w:num w:numId="5">
    <w:abstractNumId w:val="14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20"/>
  </w:num>
  <w:num w:numId="14">
    <w:abstractNumId w:val="18"/>
  </w:num>
  <w:num w:numId="15">
    <w:abstractNumId w:val="24"/>
  </w:num>
  <w:num w:numId="16">
    <w:abstractNumId w:val="17"/>
  </w:num>
  <w:num w:numId="17">
    <w:abstractNumId w:val="2"/>
  </w:num>
  <w:num w:numId="18">
    <w:abstractNumId w:val="6"/>
  </w:num>
  <w:num w:numId="19">
    <w:abstractNumId w:val="13"/>
  </w:num>
  <w:num w:numId="20">
    <w:abstractNumId w:val="10"/>
  </w:num>
  <w:num w:numId="21">
    <w:abstractNumId w:val="5"/>
  </w:num>
  <w:num w:numId="22">
    <w:abstractNumId w:val="23"/>
  </w:num>
  <w:num w:numId="23">
    <w:abstractNumId w:val="27"/>
  </w:num>
  <w:num w:numId="24">
    <w:abstractNumId w:val="26"/>
  </w:num>
  <w:num w:numId="25">
    <w:abstractNumId w:val="22"/>
  </w:num>
  <w:num w:numId="26">
    <w:abstractNumId w:val="4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9C"/>
    <w:rsid w:val="00012521"/>
    <w:rsid w:val="0001620B"/>
    <w:rsid w:val="0003469F"/>
    <w:rsid w:val="00035229"/>
    <w:rsid w:val="0007089A"/>
    <w:rsid w:val="00093678"/>
    <w:rsid w:val="000967AD"/>
    <w:rsid w:val="000C05E4"/>
    <w:rsid w:val="000C1AB7"/>
    <w:rsid w:val="00170964"/>
    <w:rsid w:val="00184A7F"/>
    <w:rsid w:val="0019119C"/>
    <w:rsid w:val="0019613C"/>
    <w:rsid w:val="001A02FA"/>
    <w:rsid w:val="001A2FDF"/>
    <w:rsid w:val="001B1DEB"/>
    <w:rsid w:val="001C6A1C"/>
    <w:rsid w:val="002417CF"/>
    <w:rsid w:val="002B3902"/>
    <w:rsid w:val="002C2041"/>
    <w:rsid w:val="002D20C1"/>
    <w:rsid w:val="002E34FF"/>
    <w:rsid w:val="0039590C"/>
    <w:rsid w:val="003A21A2"/>
    <w:rsid w:val="003D324E"/>
    <w:rsid w:val="003E1D39"/>
    <w:rsid w:val="003E632A"/>
    <w:rsid w:val="0042318B"/>
    <w:rsid w:val="00426C11"/>
    <w:rsid w:val="00427BB5"/>
    <w:rsid w:val="00437D1D"/>
    <w:rsid w:val="0046158E"/>
    <w:rsid w:val="00470511"/>
    <w:rsid w:val="00496863"/>
    <w:rsid w:val="004E0B46"/>
    <w:rsid w:val="004F5EC5"/>
    <w:rsid w:val="00507583"/>
    <w:rsid w:val="00516961"/>
    <w:rsid w:val="00520ED4"/>
    <w:rsid w:val="005300A4"/>
    <w:rsid w:val="005657FE"/>
    <w:rsid w:val="00570DF9"/>
    <w:rsid w:val="00571FBE"/>
    <w:rsid w:val="0059011B"/>
    <w:rsid w:val="005A14EF"/>
    <w:rsid w:val="005D114E"/>
    <w:rsid w:val="005F31C7"/>
    <w:rsid w:val="00612533"/>
    <w:rsid w:val="0065008F"/>
    <w:rsid w:val="0068156F"/>
    <w:rsid w:val="006A7FEB"/>
    <w:rsid w:val="006D0905"/>
    <w:rsid w:val="006D4AC4"/>
    <w:rsid w:val="006F6B83"/>
    <w:rsid w:val="00707A44"/>
    <w:rsid w:val="0071137E"/>
    <w:rsid w:val="00713F2B"/>
    <w:rsid w:val="00714EE9"/>
    <w:rsid w:val="00720355"/>
    <w:rsid w:val="00722A9F"/>
    <w:rsid w:val="00724825"/>
    <w:rsid w:val="00734E08"/>
    <w:rsid w:val="0073559C"/>
    <w:rsid w:val="00743E6F"/>
    <w:rsid w:val="00750C42"/>
    <w:rsid w:val="00753D06"/>
    <w:rsid w:val="007672A6"/>
    <w:rsid w:val="007963CF"/>
    <w:rsid w:val="007E51CE"/>
    <w:rsid w:val="007F4A12"/>
    <w:rsid w:val="007F7848"/>
    <w:rsid w:val="00834AD5"/>
    <w:rsid w:val="00835C7A"/>
    <w:rsid w:val="008368E0"/>
    <w:rsid w:val="00855504"/>
    <w:rsid w:val="008B69EE"/>
    <w:rsid w:val="008C4460"/>
    <w:rsid w:val="008F626F"/>
    <w:rsid w:val="0090480B"/>
    <w:rsid w:val="009419D8"/>
    <w:rsid w:val="00962932"/>
    <w:rsid w:val="009749F5"/>
    <w:rsid w:val="00990132"/>
    <w:rsid w:val="00991DCD"/>
    <w:rsid w:val="009960DA"/>
    <w:rsid w:val="009D05D9"/>
    <w:rsid w:val="009E24EA"/>
    <w:rsid w:val="009E7B9E"/>
    <w:rsid w:val="009F0BA6"/>
    <w:rsid w:val="009F4CC6"/>
    <w:rsid w:val="00A53A29"/>
    <w:rsid w:val="00A545E8"/>
    <w:rsid w:val="00A5651C"/>
    <w:rsid w:val="00A602E1"/>
    <w:rsid w:val="00A63A13"/>
    <w:rsid w:val="00A7040C"/>
    <w:rsid w:val="00A70C8F"/>
    <w:rsid w:val="00A74526"/>
    <w:rsid w:val="00AB2D88"/>
    <w:rsid w:val="00AE4473"/>
    <w:rsid w:val="00B03BF6"/>
    <w:rsid w:val="00B300C0"/>
    <w:rsid w:val="00B357EE"/>
    <w:rsid w:val="00B37E3F"/>
    <w:rsid w:val="00C964E5"/>
    <w:rsid w:val="00CA1DF1"/>
    <w:rsid w:val="00CB3BC4"/>
    <w:rsid w:val="00CC1BAD"/>
    <w:rsid w:val="00D139A3"/>
    <w:rsid w:val="00D2304D"/>
    <w:rsid w:val="00D25551"/>
    <w:rsid w:val="00D5610E"/>
    <w:rsid w:val="00D77B37"/>
    <w:rsid w:val="00D868D0"/>
    <w:rsid w:val="00D90049"/>
    <w:rsid w:val="00DC43A0"/>
    <w:rsid w:val="00DE6D48"/>
    <w:rsid w:val="00E1045D"/>
    <w:rsid w:val="00E1317D"/>
    <w:rsid w:val="00E426DE"/>
    <w:rsid w:val="00E42BA6"/>
    <w:rsid w:val="00E43ACE"/>
    <w:rsid w:val="00E54155"/>
    <w:rsid w:val="00EA3E71"/>
    <w:rsid w:val="00EF2DEF"/>
    <w:rsid w:val="00F0019E"/>
    <w:rsid w:val="00F12314"/>
    <w:rsid w:val="00F3607E"/>
    <w:rsid w:val="00F369B2"/>
    <w:rsid w:val="00F47F3C"/>
    <w:rsid w:val="00F60335"/>
    <w:rsid w:val="00F83F51"/>
    <w:rsid w:val="00FA4CB6"/>
    <w:rsid w:val="00FC230D"/>
    <w:rsid w:val="00FD1E83"/>
    <w:rsid w:val="00FE58C8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0A7A"/>
  <w15:docId w15:val="{78C1EA3F-3E48-4A1C-BBFA-37E5D5F5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911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39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9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9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9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9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7E3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4526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3B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3@pwr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w3@pwr.edu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ch.pwr.edu.pl/o-wydziale/bieg-z-okazji-80-le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ch.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342C-857C-41DD-9ACF-DFCF8F6E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Marcin Sieńczyk</cp:lastModifiedBy>
  <cp:revision>7</cp:revision>
  <cp:lastPrinted>2019-10-02T11:29:00Z</cp:lastPrinted>
  <dcterms:created xsi:type="dcterms:W3CDTF">2025-06-03T08:16:00Z</dcterms:created>
  <dcterms:modified xsi:type="dcterms:W3CDTF">2025-06-10T09:36:00Z</dcterms:modified>
</cp:coreProperties>
</file>