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204A5" w14:textId="759370EB" w:rsidR="0074541C" w:rsidRDefault="0074541C" w:rsidP="007454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Streszczenie pracy doktorskiej w języku angielskim</w:t>
      </w:r>
    </w:p>
    <w:p w14:paraId="634F8888" w14:textId="08E65E28" w:rsidR="004748F4" w:rsidRPr="001E17F4" w:rsidRDefault="009616C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E17F4">
        <w:rPr>
          <w:rFonts w:ascii="Times New Roman" w:hAnsi="Times New Roman" w:cs="Times New Roman"/>
          <w:sz w:val="24"/>
          <w:szCs w:val="24"/>
          <w:lang w:val="en-GB"/>
        </w:rPr>
        <w:t>Katarzyna Hałdys</w:t>
      </w:r>
    </w:p>
    <w:p w14:paraId="08B6D52A" w14:textId="247A1DE8" w:rsidR="009616CC" w:rsidRPr="00E4025C" w:rsidRDefault="004546EA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‘</w:t>
      </w:r>
      <w:r w:rsidR="00E4025C" w:rsidRPr="00E4025C">
        <w:rPr>
          <w:rFonts w:ascii="Times New Roman" w:hAnsi="Times New Roman" w:cs="Times New Roman"/>
          <w:sz w:val="24"/>
          <w:szCs w:val="24"/>
          <w:lang w:val="en-GB"/>
        </w:rPr>
        <w:t xml:space="preserve">Thiosemicarbazones as </w:t>
      </w:r>
      <w:r w:rsidR="001E17F4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E4025C" w:rsidRPr="00E4025C">
        <w:rPr>
          <w:rFonts w:ascii="Times New Roman" w:hAnsi="Times New Roman" w:cs="Times New Roman"/>
          <w:sz w:val="24"/>
          <w:szCs w:val="24"/>
          <w:lang w:val="en-GB"/>
        </w:rPr>
        <w:t>nhibitors</w:t>
      </w:r>
      <w:r w:rsidR="001E17F4">
        <w:rPr>
          <w:rFonts w:ascii="Times New Roman" w:hAnsi="Times New Roman" w:cs="Times New Roman"/>
          <w:sz w:val="24"/>
          <w:szCs w:val="24"/>
          <w:lang w:val="en-GB"/>
        </w:rPr>
        <w:t xml:space="preserve"> of tyrosinase</w:t>
      </w:r>
      <w:r>
        <w:rPr>
          <w:rFonts w:ascii="Times New Roman" w:hAnsi="Times New Roman" w:cs="Times New Roman"/>
          <w:sz w:val="24"/>
          <w:szCs w:val="24"/>
          <w:lang w:val="en-GB"/>
        </w:rPr>
        <w:t>’</w:t>
      </w:r>
    </w:p>
    <w:p w14:paraId="2CB84D48" w14:textId="3579822C" w:rsidR="009616CC" w:rsidRPr="00E4025C" w:rsidRDefault="009616C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C1D57E1" w14:textId="609991F6" w:rsidR="001E17F4" w:rsidRDefault="009616CC" w:rsidP="00E402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harisSIL" w:hAnsi="Times New Roman" w:cs="Times New Roman"/>
          <w:sz w:val="24"/>
          <w:szCs w:val="24"/>
          <w:lang w:val="en-GB"/>
        </w:rPr>
      </w:pPr>
      <w:r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 xml:space="preserve">Tyrosinase </w:t>
      </w:r>
      <w:r w:rsidR="00E4025C"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 xml:space="preserve">is an </w:t>
      </w:r>
      <w:r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 xml:space="preserve">enzyme </w:t>
      </w:r>
      <w:r w:rsidR="00E4025C"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>catalysing</w:t>
      </w:r>
      <w:r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 xml:space="preserve"> two different reactions: the oxidation of</w:t>
      </w:r>
      <w:r w:rsidR="00CA63EF">
        <w:rPr>
          <w:rFonts w:ascii="Times New Roman" w:eastAsia="CharisSIL" w:hAnsi="Times New Roman" w:cs="Times New Roman"/>
          <w:sz w:val="24"/>
          <w:szCs w:val="24"/>
          <w:lang w:val="en-GB"/>
        </w:rPr>
        <w:t> </w:t>
      </w:r>
      <w:r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>monophenols</w:t>
      </w:r>
      <w:r w:rsidR="00E4025C"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 xml:space="preserve"> </w:t>
      </w:r>
      <w:r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 xml:space="preserve">to </w:t>
      </w:r>
      <w:r w:rsidRPr="001E17F4">
        <w:rPr>
          <w:rFonts w:ascii="Times New Roman" w:eastAsia="CharisSIL" w:hAnsi="Times New Roman" w:cs="Times New Roman"/>
          <w:i/>
          <w:iCs/>
          <w:sz w:val="24"/>
          <w:szCs w:val="24"/>
          <w:lang w:val="en-GB"/>
        </w:rPr>
        <w:t>o</w:t>
      </w:r>
      <w:r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 xml:space="preserve">-quinones (monophenolase activity) and the oxidation of </w:t>
      </w:r>
      <w:r w:rsidRPr="00E4025C">
        <w:rPr>
          <w:rFonts w:ascii="Times New Roman" w:eastAsia="CharisSIL-Italic" w:hAnsi="Times New Roman" w:cs="Times New Roman"/>
          <w:i/>
          <w:iCs/>
          <w:sz w:val="24"/>
          <w:szCs w:val="24"/>
          <w:lang w:val="en-GB"/>
        </w:rPr>
        <w:t>o</w:t>
      </w:r>
      <w:r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>-diphenols</w:t>
      </w:r>
      <w:r w:rsidR="00E4025C"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 xml:space="preserve"> </w:t>
      </w:r>
      <w:r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>to</w:t>
      </w:r>
      <w:r w:rsidR="00CA63EF">
        <w:rPr>
          <w:rFonts w:ascii="Times New Roman" w:eastAsia="CharisSIL" w:hAnsi="Times New Roman" w:cs="Times New Roman"/>
          <w:sz w:val="24"/>
          <w:szCs w:val="24"/>
          <w:lang w:val="en-GB"/>
        </w:rPr>
        <w:t> </w:t>
      </w:r>
      <w:r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 xml:space="preserve">corresponding </w:t>
      </w:r>
      <w:r w:rsidRPr="00E4025C">
        <w:rPr>
          <w:rFonts w:ascii="Times New Roman" w:eastAsia="CharisSIL-Italic" w:hAnsi="Times New Roman" w:cs="Times New Roman"/>
          <w:i/>
          <w:iCs/>
          <w:sz w:val="24"/>
          <w:szCs w:val="24"/>
          <w:lang w:val="en-GB"/>
        </w:rPr>
        <w:t>o</w:t>
      </w:r>
      <w:r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>-quinones (diphenolase activity)</w:t>
      </w:r>
      <w:r w:rsidR="00E4025C"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>.</w:t>
      </w:r>
      <w:r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 xml:space="preserve"> When L-tyrosine or L-dopa</w:t>
      </w:r>
      <w:r w:rsidR="00E4025C"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 xml:space="preserve"> </w:t>
      </w:r>
      <w:r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>are</w:t>
      </w:r>
      <w:r w:rsidR="00CA63EF">
        <w:rPr>
          <w:rFonts w:ascii="Times New Roman" w:eastAsia="CharisSIL" w:hAnsi="Times New Roman" w:cs="Times New Roman"/>
          <w:sz w:val="24"/>
          <w:szCs w:val="24"/>
          <w:lang w:val="en-GB"/>
        </w:rPr>
        <w:t> </w:t>
      </w:r>
      <w:r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>the</w:t>
      </w:r>
      <w:r w:rsidR="00CA63EF">
        <w:rPr>
          <w:rFonts w:ascii="Times New Roman" w:eastAsia="CharisSIL" w:hAnsi="Times New Roman" w:cs="Times New Roman"/>
          <w:sz w:val="24"/>
          <w:szCs w:val="24"/>
          <w:lang w:val="en-GB"/>
        </w:rPr>
        <w:t> </w:t>
      </w:r>
      <w:r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 xml:space="preserve">substrates, the product of the reaction </w:t>
      </w:r>
      <w:r w:rsidR="00E4025C"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>catalysed</w:t>
      </w:r>
      <w:r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 xml:space="preserve"> by tyrosinase is</w:t>
      </w:r>
      <w:r w:rsidR="00E4025C"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 xml:space="preserve"> </w:t>
      </w:r>
      <w:r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>dopaquinone, the</w:t>
      </w:r>
      <w:r w:rsidR="00CA63EF">
        <w:rPr>
          <w:rFonts w:ascii="Times New Roman" w:eastAsia="CharisSIL" w:hAnsi="Times New Roman" w:cs="Times New Roman"/>
          <w:sz w:val="24"/>
          <w:szCs w:val="24"/>
          <w:lang w:val="en-GB"/>
        </w:rPr>
        <w:t> </w:t>
      </w:r>
      <w:r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>intermediate in melanin biosynthesis pathwa</w:t>
      </w:r>
      <w:r w:rsidR="00E4025C"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>y</w:t>
      </w:r>
      <w:r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>.</w:t>
      </w:r>
      <w:r w:rsidR="00E4025C"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 xml:space="preserve"> </w:t>
      </w:r>
      <w:r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>Melanin is the pigment responsible for</w:t>
      </w:r>
      <w:r w:rsidR="00CA63EF">
        <w:rPr>
          <w:rFonts w:ascii="Times New Roman" w:eastAsia="CharisSIL" w:hAnsi="Times New Roman" w:cs="Times New Roman"/>
          <w:sz w:val="24"/>
          <w:szCs w:val="24"/>
          <w:lang w:val="en-GB"/>
        </w:rPr>
        <w:t> </w:t>
      </w:r>
      <w:r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>skin</w:t>
      </w:r>
      <w:r w:rsidR="00CA63EF">
        <w:rPr>
          <w:rFonts w:ascii="Times New Roman" w:eastAsia="CharisSIL" w:hAnsi="Times New Roman" w:cs="Times New Roman"/>
          <w:sz w:val="24"/>
          <w:szCs w:val="24"/>
          <w:lang w:val="en-GB"/>
        </w:rPr>
        <w:t> </w:t>
      </w:r>
      <w:r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 xml:space="preserve">and hair </w:t>
      </w:r>
      <w:r w:rsidR="001E17F4"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>colour</w:t>
      </w:r>
      <w:r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 xml:space="preserve"> in</w:t>
      </w:r>
      <w:r w:rsidR="00E4025C"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 xml:space="preserve"> </w:t>
      </w:r>
      <w:r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 xml:space="preserve">mammals. </w:t>
      </w:r>
      <w:r w:rsidR="00E4025C"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>E</w:t>
      </w:r>
      <w:r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>xcess of the pigment which is accumulated in the skin leads to</w:t>
      </w:r>
      <w:r w:rsidR="00E4025C"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 xml:space="preserve"> </w:t>
      </w:r>
      <w:r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>numerous skin disorders including freckles, age spots, melasma and on</w:t>
      </w:r>
      <w:r w:rsidR="00E4025C"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 xml:space="preserve">e </w:t>
      </w:r>
      <w:r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>of the most dangerous skin cancer, malignant melanoma.</w:t>
      </w:r>
      <w:r w:rsidR="00E4025C"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 xml:space="preserve"> </w:t>
      </w:r>
      <w:r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 xml:space="preserve">Unfortunately, because of toxicity </w:t>
      </w:r>
      <w:r w:rsidR="00CD08DC">
        <w:rPr>
          <w:rFonts w:ascii="Times New Roman" w:eastAsia="CharisSIL" w:hAnsi="Times New Roman" w:cs="Times New Roman"/>
          <w:sz w:val="24"/>
          <w:szCs w:val="24"/>
          <w:lang w:val="en-GB"/>
        </w:rPr>
        <w:t xml:space="preserve">and instability </w:t>
      </w:r>
      <w:r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>most of</w:t>
      </w:r>
      <w:r w:rsidR="00CA63EF">
        <w:rPr>
          <w:rFonts w:ascii="Times New Roman" w:eastAsia="CharisSIL" w:hAnsi="Times New Roman" w:cs="Times New Roman"/>
          <w:sz w:val="24"/>
          <w:szCs w:val="24"/>
          <w:lang w:val="en-GB"/>
        </w:rPr>
        <w:t> </w:t>
      </w:r>
      <w:r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>tyrosinase</w:t>
      </w:r>
      <w:r w:rsidR="00E4025C"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 xml:space="preserve"> </w:t>
      </w:r>
      <w:r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 xml:space="preserve">inhibitors </w:t>
      </w:r>
      <w:r w:rsidR="00E4025C"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>described in</w:t>
      </w:r>
      <w:r w:rsidR="00CA63EF">
        <w:rPr>
          <w:rFonts w:ascii="Times New Roman" w:eastAsia="CharisSIL" w:hAnsi="Times New Roman" w:cs="Times New Roman"/>
          <w:sz w:val="24"/>
          <w:szCs w:val="24"/>
          <w:lang w:val="en-GB"/>
        </w:rPr>
        <w:t> </w:t>
      </w:r>
      <w:r w:rsidR="00E4025C"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>the</w:t>
      </w:r>
      <w:r w:rsidR="00CA63EF">
        <w:rPr>
          <w:rFonts w:ascii="Times New Roman" w:eastAsia="CharisSIL" w:hAnsi="Times New Roman" w:cs="Times New Roman"/>
          <w:sz w:val="24"/>
          <w:szCs w:val="24"/>
          <w:lang w:val="en-GB"/>
        </w:rPr>
        <w:t> </w:t>
      </w:r>
      <w:r w:rsidR="00E4025C"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>literature</w:t>
      </w:r>
      <w:r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 xml:space="preserve"> </w:t>
      </w:r>
      <w:r w:rsidR="00E4025C"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 xml:space="preserve">is </w:t>
      </w:r>
      <w:r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>unable to be used orally or applied on</w:t>
      </w:r>
      <w:r w:rsidR="00CA63EF">
        <w:rPr>
          <w:rFonts w:ascii="Times New Roman" w:eastAsia="CharisSIL" w:hAnsi="Times New Roman" w:cs="Times New Roman"/>
          <w:sz w:val="24"/>
          <w:szCs w:val="24"/>
          <w:lang w:val="en-GB"/>
        </w:rPr>
        <w:t> </w:t>
      </w:r>
      <w:r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>the</w:t>
      </w:r>
      <w:r w:rsidR="00CA63EF">
        <w:rPr>
          <w:rFonts w:ascii="Times New Roman" w:eastAsia="CharisSIL" w:hAnsi="Times New Roman" w:cs="Times New Roman"/>
          <w:sz w:val="24"/>
          <w:szCs w:val="24"/>
          <w:lang w:val="en-GB"/>
        </w:rPr>
        <w:t> </w:t>
      </w:r>
      <w:r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>skin.</w:t>
      </w:r>
      <w:r w:rsidR="00E4025C"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 xml:space="preserve"> </w:t>
      </w:r>
    </w:p>
    <w:p w14:paraId="1183A29C" w14:textId="70529B51" w:rsidR="009616CC" w:rsidRPr="00E4025C" w:rsidRDefault="009616CC" w:rsidP="00E402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harisSIL" w:hAnsi="Times New Roman" w:cs="Times New Roman"/>
          <w:sz w:val="24"/>
          <w:szCs w:val="24"/>
          <w:lang w:val="en-GB"/>
        </w:rPr>
      </w:pPr>
      <w:r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 xml:space="preserve">Thiosemicarbazones </w:t>
      </w:r>
      <w:r w:rsidR="00E4025C"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 xml:space="preserve">(TSCs) </w:t>
      </w:r>
      <w:r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>represent a</w:t>
      </w:r>
      <w:r w:rsidR="00E4025C"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 xml:space="preserve">n interesting </w:t>
      </w:r>
      <w:r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>class of ligands</w:t>
      </w:r>
      <w:r w:rsidR="00E4025C"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 xml:space="preserve"> with </w:t>
      </w:r>
      <w:r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>numerous pharmacological and biological properties</w:t>
      </w:r>
      <w:r w:rsidR="00E4025C" w:rsidRPr="00E4025C">
        <w:rPr>
          <w:rFonts w:ascii="Times New Roman" w:eastAsia="CharisSIL" w:hAnsi="Times New Roman" w:cs="Times New Roman"/>
          <w:sz w:val="24"/>
          <w:szCs w:val="24"/>
          <w:lang w:val="en-GB"/>
        </w:rPr>
        <w:t>.</w:t>
      </w:r>
    </w:p>
    <w:p w14:paraId="406E9A3F" w14:textId="758D8901" w:rsidR="009616CC" w:rsidRPr="00E4025C" w:rsidRDefault="009616CC" w:rsidP="001E17F4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4025C">
        <w:rPr>
          <w:rFonts w:ascii="Times New Roman" w:hAnsi="Times New Roman" w:cs="Times New Roman"/>
          <w:sz w:val="24"/>
          <w:szCs w:val="24"/>
          <w:lang w:val="en-GB"/>
        </w:rPr>
        <w:t>The main aim of the study was to investigate the interactions between tyrosinase and</w:t>
      </w:r>
      <w:r w:rsidR="00CA63EF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E4025C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CA63EF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E4025C">
        <w:rPr>
          <w:rFonts w:ascii="Times New Roman" w:hAnsi="Times New Roman" w:cs="Times New Roman"/>
          <w:sz w:val="24"/>
          <w:szCs w:val="24"/>
          <w:lang w:val="en-GB"/>
        </w:rPr>
        <w:t>group of its potential strong inhibitors – aryl thiosemicarbazone derivatives.</w:t>
      </w:r>
      <w:r w:rsidR="00E4025C" w:rsidRPr="00E402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4025C">
        <w:rPr>
          <w:rFonts w:ascii="Times New Roman" w:hAnsi="Times New Roman" w:cs="Times New Roman"/>
          <w:sz w:val="24"/>
          <w:szCs w:val="24"/>
          <w:lang w:val="en-GB"/>
        </w:rPr>
        <w:t xml:space="preserve">In the frame of doctoral dissertation an enzyme from </w:t>
      </w:r>
      <w:r w:rsidRPr="00E4025C">
        <w:rPr>
          <w:rFonts w:ascii="Times New Roman" w:hAnsi="Times New Roman" w:cs="Times New Roman"/>
          <w:i/>
          <w:iCs/>
          <w:sz w:val="24"/>
          <w:szCs w:val="24"/>
          <w:lang w:val="en-GB"/>
        </w:rPr>
        <w:t>Agaricus bisporus</w:t>
      </w:r>
      <w:r w:rsidRPr="00E4025C">
        <w:rPr>
          <w:rFonts w:ascii="Times New Roman" w:hAnsi="Times New Roman" w:cs="Times New Roman"/>
          <w:sz w:val="24"/>
          <w:szCs w:val="24"/>
          <w:lang w:val="en-GB"/>
        </w:rPr>
        <w:t xml:space="preserve"> was isolated and purified. Then the</w:t>
      </w:r>
      <w:r w:rsidR="00CA63EF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E4025C">
        <w:rPr>
          <w:rFonts w:ascii="Times New Roman" w:hAnsi="Times New Roman" w:cs="Times New Roman"/>
          <w:sz w:val="24"/>
          <w:szCs w:val="24"/>
          <w:lang w:val="en-GB"/>
        </w:rPr>
        <w:t xml:space="preserve">effect of a group of 53 thiosemicarbazone derivatives was tested on mushroom tyrosinase using spectrophotometric enzymatic assay </w:t>
      </w:r>
      <w:r w:rsidR="00E4025C" w:rsidRPr="00E4025C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E4025C">
        <w:rPr>
          <w:rFonts w:ascii="Times New Roman" w:hAnsi="Times New Roman" w:cs="Times New Roman"/>
          <w:sz w:val="24"/>
          <w:szCs w:val="24"/>
          <w:lang w:val="en-GB"/>
        </w:rPr>
        <w:t>determination of IC</w:t>
      </w:r>
      <w:r w:rsidRPr="00E4025C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50</w:t>
      </w:r>
      <w:r w:rsidRPr="00E4025C">
        <w:rPr>
          <w:rFonts w:ascii="Times New Roman" w:hAnsi="Times New Roman" w:cs="Times New Roman"/>
          <w:sz w:val="24"/>
          <w:szCs w:val="24"/>
          <w:lang w:val="en-GB"/>
        </w:rPr>
        <w:t>). Kinetic studies (mechanism and type of inhibition, and determination of inhibitory constants) were performed for selected thiosemicarbazones. Moreover</w:t>
      </w:r>
      <w:r w:rsidR="00E72E2E" w:rsidRPr="00E4025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E4025C">
        <w:rPr>
          <w:rFonts w:ascii="Times New Roman" w:hAnsi="Times New Roman" w:cs="Times New Roman"/>
          <w:sz w:val="24"/>
          <w:szCs w:val="24"/>
          <w:lang w:val="en-GB"/>
        </w:rPr>
        <w:t xml:space="preserve">the nature of enzyme-inhibitor interactions </w:t>
      </w:r>
      <w:r w:rsidR="00E72E2E" w:rsidRPr="00E4025C">
        <w:rPr>
          <w:rFonts w:ascii="Times New Roman" w:hAnsi="Times New Roman" w:cs="Times New Roman"/>
          <w:sz w:val="24"/>
          <w:szCs w:val="24"/>
          <w:lang w:val="en-GB"/>
        </w:rPr>
        <w:t xml:space="preserve">was explained </w:t>
      </w:r>
      <w:r w:rsidRPr="00E4025C">
        <w:rPr>
          <w:rFonts w:ascii="Times New Roman" w:hAnsi="Times New Roman" w:cs="Times New Roman"/>
          <w:sz w:val="24"/>
          <w:szCs w:val="24"/>
          <w:lang w:val="en-GB"/>
        </w:rPr>
        <w:t>using</w:t>
      </w:r>
      <w:r w:rsidR="00E72E2E" w:rsidRPr="00E402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4025C">
        <w:rPr>
          <w:rFonts w:ascii="Times New Roman" w:hAnsi="Times New Roman" w:cs="Times New Roman"/>
          <w:sz w:val="24"/>
          <w:szCs w:val="24"/>
          <w:lang w:val="en-GB"/>
        </w:rPr>
        <w:t>molecular docki</w:t>
      </w:r>
      <w:r w:rsidR="00E72E2E" w:rsidRPr="00E4025C">
        <w:rPr>
          <w:rFonts w:ascii="Times New Roman" w:hAnsi="Times New Roman" w:cs="Times New Roman"/>
          <w:sz w:val="24"/>
          <w:szCs w:val="24"/>
          <w:lang w:val="en-GB"/>
        </w:rPr>
        <w:t xml:space="preserve">ng. The relationship </w:t>
      </w:r>
      <w:r w:rsidRPr="00E4025C">
        <w:rPr>
          <w:rFonts w:ascii="Times New Roman" w:hAnsi="Times New Roman" w:cs="Times New Roman"/>
          <w:sz w:val="24"/>
          <w:szCs w:val="24"/>
          <w:lang w:val="en-GB"/>
        </w:rPr>
        <w:t>between the thiosemicarbazones structure and their biological activity towards tyrosinase</w:t>
      </w:r>
      <w:r w:rsidR="00E72E2E" w:rsidRPr="00E4025C">
        <w:rPr>
          <w:rFonts w:ascii="Times New Roman" w:hAnsi="Times New Roman" w:cs="Times New Roman"/>
          <w:sz w:val="24"/>
          <w:szCs w:val="24"/>
          <w:lang w:val="en-GB"/>
        </w:rPr>
        <w:t xml:space="preserve"> was determined</w:t>
      </w:r>
      <w:r w:rsidR="00CD08DC">
        <w:rPr>
          <w:rFonts w:ascii="Times New Roman" w:hAnsi="Times New Roman" w:cs="Times New Roman"/>
          <w:sz w:val="24"/>
          <w:szCs w:val="24"/>
          <w:lang w:val="en-GB"/>
        </w:rPr>
        <w:t xml:space="preserve"> (SAR)</w:t>
      </w:r>
      <w:r w:rsidRPr="00E4025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E72E2E" w:rsidRPr="00E4025C">
        <w:rPr>
          <w:rFonts w:ascii="Times New Roman" w:hAnsi="Times New Roman" w:cs="Times New Roman"/>
          <w:sz w:val="24"/>
          <w:szCs w:val="24"/>
          <w:lang w:val="en-GB"/>
        </w:rPr>
        <w:t xml:space="preserve"> Additionally, the results </w:t>
      </w:r>
      <w:r w:rsidRPr="00E4025C">
        <w:rPr>
          <w:rFonts w:ascii="Times New Roman" w:hAnsi="Times New Roman" w:cs="Times New Roman"/>
          <w:sz w:val="24"/>
          <w:szCs w:val="24"/>
          <w:lang w:val="en-GB"/>
        </w:rPr>
        <w:t xml:space="preserve">for </w:t>
      </w:r>
      <w:r w:rsidRPr="00E4025C">
        <w:rPr>
          <w:rFonts w:ascii="Times New Roman" w:hAnsi="Times New Roman" w:cs="Times New Roman"/>
          <w:i/>
          <w:iCs/>
          <w:sz w:val="24"/>
          <w:szCs w:val="24"/>
          <w:lang w:val="en-GB"/>
        </w:rPr>
        <w:t>in vitro</w:t>
      </w:r>
      <w:r w:rsidRPr="00E4025C">
        <w:rPr>
          <w:rFonts w:ascii="Times New Roman" w:hAnsi="Times New Roman" w:cs="Times New Roman"/>
          <w:sz w:val="24"/>
          <w:szCs w:val="24"/>
          <w:lang w:val="en-GB"/>
        </w:rPr>
        <w:t xml:space="preserve"> enzyme research </w:t>
      </w:r>
      <w:r w:rsidR="00E72E2E" w:rsidRPr="00E4025C">
        <w:rPr>
          <w:rFonts w:ascii="Times New Roman" w:hAnsi="Times New Roman" w:cs="Times New Roman"/>
          <w:sz w:val="24"/>
          <w:szCs w:val="24"/>
          <w:lang w:val="en-GB"/>
        </w:rPr>
        <w:t xml:space="preserve">were compared </w:t>
      </w:r>
      <w:r w:rsidRPr="00E4025C">
        <w:rPr>
          <w:rFonts w:ascii="Times New Roman" w:hAnsi="Times New Roman" w:cs="Times New Roman"/>
          <w:sz w:val="24"/>
          <w:szCs w:val="24"/>
          <w:lang w:val="en-GB"/>
        </w:rPr>
        <w:t>to the results for the inhibition studies of the melanogenesis pathway</w:t>
      </w:r>
      <w:r w:rsidR="00E72E2E" w:rsidRPr="00E402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4025C">
        <w:rPr>
          <w:rFonts w:ascii="Times New Roman" w:hAnsi="Times New Roman" w:cs="Times New Roman"/>
          <w:sz w:val="24"/>
          <w:szCs w:val="24"/>
          <w:lang w:val="en-GB"/>
        </w:rPr>
        <w:t>in B16F10 cell line.</w:t>
      </w:r>
    </w:p>
    <w:p w14:paraId="11FA6266" w14:textId="76E9B84D" w:rsidR="009616CC" w:rsidRPr="00E4025C" w:rsidRDefault="00E4025C" w:rsidP="001E17F4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025C">
        <w:rPr>
          <w:rFonts w:ascii="Times New Roman" w:hAnsi="Times New Roman" w:cs="Times New Roman"/>
          <w:sz w:val="24"/>
          <w:szCs w:val="24"/>
          <w:lang w:val="en-GB"/>
        </w:rPr>
        <w:t>Almost a</w:t>
      </w:r>
      <w:r w:rsidR="00E72E2E" w:rsidRPr="00E4025C">
        <w:rPr>
          <w:rFonts w:ascii="Times New Roman" w:hAnsi="Times New Roman" w:cs="Times New Roman"/>
          <w:sz w:val="24"/>
          <w:szCs w:val="24"/>
          <w:lang w:val="en-US"/>
        </w:rPr>
        <w:t xml:space="preserve">ll </w:t>
      </w:r>
      <w:r w:rsidR="009616CC" w:rsidRPr="00E4025C">
        <w:rPr>
          <w:rFonts w:ascii="Times New Roman" w:hAnsi="Times New Roman" w:cs="Times New Roman"/>
          <w:sz w:val="24"/>
          <w:szCs w:val="24"/>
          <w:lang w:val="en-US"/>
        </w:rPr>
        <w:t>investigated compounds revealed inhibitory activity towards tyrosinase. IC</w:t>
      </w:r>
      <w:r w:rsidR="009616CC" w:rsidRPr="00E4025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50</w:t>
      </w:r>
      <w:r w:rsidR="00CA63E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9616CC" w:rsidRPr="00E4025C">
        <w:rPr>
          <w:rFonts w:ascii="Times New Roman" w:hAnsi="Times New Roman" w:cs="Times New Roman"/>
          <w:sz w:val="24"/>
          <w:szCs w:val="24"/>
          <w:lang w:val="en-US"/>
        </w:rPr>
        <w:t>of inhibitors varie</w:t>
      </w:r>
      <w:r w:rsidR="00E72E2E" w:rsidRPr="00E4025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616CC" w:rsidRPr="00E4025C">
        <w:rPr>
          <w:rFonts w:ascii="Times New Roman" w:hAnsi="Times New Roman" w:cs="Times New Roman"/>
          <w:sz w:val="24"/>
          <w:szCs w:val="24"/>
          <w:lang w:val="en-US"/>
        </w:rPr>
        <w:t xml:space="preserve"> from 0.3 to 800 µM</w:t>
      </w:r>
      <w:r w:rsidRPr="00E4025C">
        <w:rPr>
          <w:rFonts w:ascii="Times New Roman" w:hAnsi="Times New Roman" w:cs="Times New Roman"/>
          <w:sz w:val="24"/>
          <w:szCs w:val="24"/>
          <w:lang w:val="en-US"/>
        </w:rPr>
        <w:t xml:space="preserve">. Seven out of investigated compounds </w:t>
      </w:r>
      <w:r w:rsidR="009616CC" w:rsidRPr="00E4025C">
        <w:rPr>
          <w:rFonts w:ascii="Times New Roman" w:hAnsi="Times New Roman" w:cs="Times New Roman"/>
          <w:sz w:val="24"/>
          <w:szCs w:val="24"/>
          <w:lang w:val="en-US"/>
        </w:rPr>
        <w:t>achieved IC</w:t>
      </w:r>
      <w:r w:rsidR="009616CC" w:rsidRPr="00E4025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50</w:t>
      </w:r>
      <w:r w:rsidR="009616CC" w:rsidRPr="00E4025C">
        <w:rPr>
          <w:rFonts w:ascii="Times New Roman" w:hAnsi="Times New Roman" w:cs="Times New Roman"/>
          <w:sz w:val="24"/>
          <w:szCs w:val="24"/>
          <w:lang w:val="en-US"/>
        </w:rPr>
        <w:t xml:space="preserve"> lower than 1 µM what locates them among the best tyrosinase inhibitors.</w:t>
      </w:r>
    </w:p>
    <w:p w14:paraId="4D9DA631" w14:textId="7E223C49" w:rsidR="009616CC" w:rsidRPr="00E4025C" w:rsidRDefault="00E4025C" w:rsidP="001E17F4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025C">
        <w:rPr>
          <w:rFonts w:ascii="Times New Roman" w:hAnsi="Times New Roman" w:cs="Times New Roman"/>
          <w:sz w:val="24"/>
          <w:szCs w:val="24"/>
          <w:lang w:val="en-US"/>
        </w:rPr>
        <w:t xml:space="preserve">SAR analysis revealed that </w:t>
      </w:r>
      <w:r w:rsidR="001E17F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616CC" w:rsidRPr="00E4025C">
        <w:rPr>
          <w:rFonts w:ascii="Times New Roman" w:hAnsi="Times New Roman" w:cs="Times New Roman"/>
          <w:sz w:val="24"/>
          <w:szCs w:val="24"/>
          <w:lang w:val="en-US"/>
        </w:rPr>
        <w:t xml:space="preserve">erivatives of acetophenone  with bromine, chloride, fluorine atom or amino or hydroxyl group at </w:t>
      </w:r>
      <w:r w:rsidR="009616CC" w:rsidRPr="00E4025C">
        <w:rPr>
          <w:rFonts w:ascii="Times New Roman" w:hAnsi="Times New Roman" w:cs="Times New Roman"/>
          <w:i/>
          <w:iCs/>
          <w:sz w:val="24"/>
          <w:szCs w:val="24"/>
          <w:lang w:val="en-US"/>
        </w:rPr>
        <w:t>para</w:t>
      </w:r>
      <w:r w:rsidR="009616CC" w:rsidRPr="00E4025C">
        <w:rPr>
          <w:rFonts w:ascii="Times New Roman" w:hAnsi="Times New Roman" w:cs="Times New Roman"/>
          <w:sz w:val="24"/>
          <w:szCs w:val="24"/>
          <w:lang w:val="en-US"/>
        </w:rPr>
        <w:t xml:space="preserve"> position in the phenyl ring provide IC</w:t>
      </w:r>
      <w:r w:rsidR="009616CC" w:rsidRPr="00E4025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50</w:t>
      </w:r>
      <w:r w:rsidR="009616CC" w:rsidRPr="00E4025C">
        <w:rPr>
          <w:rFonts w:ascii="Times New Roman" w:hAnsi="Times New Roman" w:cs="Times New Roman"/>
          <w:sz w:val="24"/>
          <w:szCs w:val="24"/>
          <w:lang w:val="en-US"/>
        </w:rPr>
        <w:t xml:space="preserve"> below 1 µM. </w:t>
      </w:r>
    </w:p>
    <w:p w14:paraId="33FD760D" w14:textId="026FB48F" w:rsidR="009616CC" w:rsidRPr="00E4025C" w:rsidRDefault="00E4025C" w:rsidP="001E17F4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025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9616CC" w:rsidRPr="00E4025C">
        <w:rPr>
          <w:rFonts w:ascii="Times New Roman" w:hAnsi="Times New Roman" w:cs="Times New Roman"/>
          <w:sz w:val="24"/>
          <w:szCs w:val="24"/>
          <w:lang w:val="en-US"/>
        </w:rPr>
        <w:t>hiosemicarbazones</w:t>
      </w:r>
      <w:r w:rsidRPr="00E402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6CC" w:rsidRPr="00E4025C">
        <w:rPr>
          <w:rFonts w:ascii="Times New Roman" w:hAnsi="Times New Roman" w:cs="Times New Roman"/>
          <w:sz w:val="24"/>
          <w:szCs w:val="24"/>
          <w:lang w:val="en-US"/>
        </w:rPr>
        <w:t>are reversible inhibitors of tyrosinase. Most of them showed mixed type of inhibition what indicates their affinity to both: free enzyme and substrate-enzyme complex. Few compounds revealed pure competitive inhibition</w:t>
      </w:r>
      <w:r w:rsidRPr="00E4025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616CC" w:rsidRPr="00E402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B5637E5" w14:textId="179AC0E3" w:rsidR="001E17F4" w:rsidRDefault="009616CC" w:rsidP="001E17F4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025C">
        <w:rPr>
          <w:rFonts w:ascii="Times New Roman" w:hAnsi="Times New Roman" w:cs="Times New Roman"/>
          <w:sz w:val="24"/>
          <w:szCs w:val="24"/>
          <w:lang w:val="en-US"/>
        </w:rPr>
        <w:t>Molecular docking studies show that investigated TSCs penetrate active site of</w:t>
      </w:r>
      <w:r w:rsidR="00CA63E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4025C">
        <w:rPr>
          <w:rFonts w:ascii="Times New Roman" w:hAnsi="Times New Roman" w:cs="Times New Roman"/>
          <w:sz w:val="24"/>
          <w:szCs w:val="24"/>
          <w:lang w:val="en-US"/>
        </w:rPr>
        <w:t>tyrosinase via thiourea moiety and the sulfur atom interact with copper ions in the active site.</w:t>
      </w:r>
    </w:p>
    <w:p w14:paraId="644BB6A4" w14:textId="2F365FD0" w:rsidR="001E17F4" w:rsidRDefault="009616CC" w:rsidP="001E17F4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025C">
        <w:rPr>
          <w:rFonts w:ascii="Times New Roman" w:hAnsi="Times New Roman" w:cs="Times New Roman"/>
          <w:sz w:val="24"/>
          <w:szCs w:val="24"/>
          <w:lang w:val="en-US"/>
        </w:rPr>
        <w:t>All investigated thiosemicarbazones inhibit melanogenesis in B16F10 cells on</w:t>
      </w:r>
      <w:r w:rsidR="00CA63E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4025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A63E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4025C">
        <w:rPr>
          <w:rFonts w:ascii="Times New Roman" w:hAnsi="Times New Roman" w:cs="Times New Roman"/>
          <w:sz w:val="24"/>
          <w:szCs w:val="24"/>
          <w:lang w:val="en-US"/>
        </w:rPr>
        <w:t xml:space="preserve">micromolar level. </w:t>
      </w:r>
    </w:p>
    <w:p w14:paraId="23DCBFDA" w14:textId="04B35B38" w:rsidR="009616CC" w:rsidRPr="00E4025C" w:rsidRDefault="009616CC" w:rsidP="001E17F4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025C">
        <w:rPr>
          <w:rFonts w:ascii="Times New Roman" w:hAnsi="Times New Roman" w:cs="Times New Roman"/>
          <w:sz w:val="24"/>
          <w:szCs w:val="24"/>
          <w:lang w:val="en-US"/>
        </w:rPr>
        <w:t xml:space="preserve">4-fluoroacetophenone thiosemicarbazone </w:t>
      </w:r>
      <w:r w:rsidR="00CD08DC">
        <w:rPr>
          <w:rFonts w:ascii="Times New Roman" w:hAnsi="Times New Roman" w:cs="Times New Roman"/>
          <w:sz w:val="24"/>
          <w:szCs w:val="24"/>
          <w:lang w:val="en-US"/>
        </w:rPr>
        <w:t>possessing</w:t>
      </w:r>
      <w:r w:rsidRPr="00E4025C">
        <w:rPr>
          <w:rFonts w:ascii="Times New Roman" w:hAnsi="Times New Roman" w:cs="Times New Roman"/>
          <w:sz w:val="24"/>
          <w:szCs w:val="24"/>
          <w:lang w:val="en-US"/>
        </w:rPr>
        <w:t xml:space="preserve"> IC</w:t>
      </w:r>
      <w:r w:rsidRPr="00E4025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50</w:t>
      </w:r>
      <w:r w:rsidRPr="00E4025C">
        <w:rPr>
          <w:rFonts w:ascii="Times New Roman" w:hAnsi="Times New Roman" w:cs="Times New Roman"/>
          <w:sz w:val="24"/>
          <w:szCs w:val="24"/>
          <w:lang w:val="en-US"/>
        </w:rPr>
        <w:t xml:space="preserve"> of 0.8 µM for tyrosinase inhibition</w:t>
      </w:r>
      <w:r w:rsidR="00CD08DC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Pr="00E4025C">
        <w:rPr>
          <w:rFonts w:ascii="Times New Roman" w:hAnsi="Times New Roman" w:cs="Times New Roman"/>
          <w:sz w:val="24"/>
          <w:szCs w:val="24"/>
          <w:lang w:val="en-US"/>
        </w:rPr>
        <w:t xml:space="preserve"> 1.7 µM for melanogenesis inhibition seems to be the most promising thiosemicarbazone in</w:t>
      </w:r>
      <w:r w:rsidR="00CA63E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4025C">
        <w:rPr>
          <w:rFonts w:ascii="Times New Roman" w:hAnsi="Times New Roman" w:cs="Times New Roman"/>
          <w:sz w:val="24"/>
          <w:szCs w:val="24"/>
          <w:lang w:val="en-US"/>
        </w:rPr>
        <w:t>context of anti-pigmentation.</w:t>
      </w:r>
    </w:p>
    <w:p w14:paraId="48AC3729" w14:textId="77777777" w:rsidR="009616CC" w:rsidRPr="009616CC" w:rsidRDefault="009616CC" w:rsidP="009616CC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9616CC" w:rsidRPr="00961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harisSIL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harisSIL-Italic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11856"/>
    <w:multiLevelType w:val="hybridMultilevel"/>
    <w:tmpl w:val="839EC7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E8"/>
    <w:rsid w:val="00135087"/>
    <w:rsid w:val="001E17F4"/>
    <w:rsid w:val="004546EA"/>
    <w:rsid w:val="004748F4"/>
    <w:rsid w:val="00536C75"/>
    <w:rsid w:val="0074541C"/>
    <w:rsid w:val="009616CC"/>
    <w:rsid w:val="00C67CE8"/>
    <w:rsid w:val="00CA63EF"/>
    <w:rsid w:val="00CD08DC"/>
    <w:rsid w:val="00E4025C"/>
    <w:rsid w:val="00E72E2E"/>
    <w:rsid w:val="00FA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7FE2"/>
  <w15:chartTrackingRefBased/>
  <w15:docId w15:val="{8830FA56-4100-4950-8208-A9601411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16CC"/>
    <w:pPr>
      <w:ind w:left="720"/>
      <w:contextualSpacing/>
    </w:pPr>
  </w:style>
  <w:style w:type="paragraph" w:styleId="Bezodstpw">
    <w:name w:val="No Spacing"/>
    <w:uiPriority w:val="1"/>
    <w:qFormat/>
    <w:rsid w:val="009616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Haldys</dc:creator>
  <cp:keywords/>
  <dc:description/>
  <cp:lastModifiedBy>Katarzyna Haldys</cp:lastModifiedBy>
  <cp:revision>10</cp:revision>
  <dcterms:created xsi:type="dcterms:W3CDTF">2020-07-28T11:33:00Z</dcterms:created>
  <dcterms:modified xsi:type="dcterms:W3CDTF">2021-04-28T11:06:00Z</dcterms:modified>
</cp:coreProperties>
</file>